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B2E1C" w14:textId="5360C100" w:rsidR="0001036C" w:rsidRPr="0001036C" w:rsidRDefault="0001036C" w:rsidP="0001036C">
      <w:pPr>
        <w:spacing w:after="0"/>
        <w:rPr>
          <w:rFonts w:ascii="Arial" w:hAnsi="Arial"/>
          <w:b/>
          <w:noProof/>
          <w:sz w:val="24"/>
        </w:rPr>
      </w:pPr>
      <w:r w:rsidRPr="0001036C">
        <w:rPr>
          <w:rFonts w:ascii="Arial" w:hAnsi="Arial"/>
          <w:b/>
          <w:noProof/>
          <w:sz w:val="24"/>
        </w:rPr>
        <w:t>3GPP TSG-RAN WG4 Meeting # 113</w:t>
      </w:r>
      <w:r w:rsidRPr="0001036C">
        <w:rPr>
          <w:rFonts w:ascii="Arial" w:hAnsi="Arial"/>
          <w:b/>
          <w:noProof/>
          <w:sz w:val="24"/>
        </w:rPr>
        <w:tab/>
      </w:r>
      <w:r w:rsidRPr="0001036C">
        <w:rPr>
          <w:rFonts w:ascii="Arial" w:hAnsi="Arial"/>
          <w:b/>
          <w:noProof/>
          <w:sz w:val="24"/>
        </w:rPr>
        <w:tab/>
      </w:r>
      <w:r w:rsidRPr="0001036C">
        <w:rPr>
          <w:rFonts w:ascii="Arial" w:hAnsi="Arial"/>
          <w:b/>
          <w:noProof/>
          <w:sz w:val="24"/>
        </w:rPr>
        <w:tab/>
      </w:r>
      <w:r w:rsidRPr="0001036C">
        <w:rPr>
          <w:rFonts w:ascii="Arial" w:hAnsi="Arial"/>
          <w:b/>
          <w:noProof/>
          <w:sz w:val="24"/>
        </w:rPr>
        <w:tab/>
      </w:r>
      <w:r w:rsidRPr="0001036C">
        <w:rPr>
          <w:rFonts w:ascii="Arial" w:hAnsi="Arial"/>
          <w:b/>
          <w:noProof/>
          <w:sz w:val="24"/>
        </w:rPr>
        <w:tab/>
      </w:r>
      <w:r w:rsidRPr="0001036C">
        <w:rPr>
          <w:rFonts w:ascii="Arial" w:hAnsi="Arial"/>
          <w:b/>
          <w:noProof/>
          <w:sz w:val="24"/>
        </w:rPr>
        <w:tab/>
      </w:r>
      <w:r w:rsidR="004C08E0" w:rsidRPr="004C08E0">
        <w:rPr>
          <w:rFonts w:ascii="Arial" w:hAnsi="Arial"/>
          <w:b/>
          <w:noProof/>
          <w:sz w:val="24"/>
        </w:rPr>
        <w:t>R4-2419481</w:t>
      </w:r>
    </w:p>
    <w:p w14:paraId="44CF657C" w14:textId="3F54AADC" w:rsidR="00DC7FD9" w:rsidRDefault="0001036C" w:rsidP="0001036C">
      <w:pPr>
        <w:spacing w:after="0"/>
        <w:rPr>
          <w:rFonts w:ascii="Arial" w:hAnsi="Arial"/>
          <w:b/>
          <w:noProof/>
          <w:sz w:val="24"/>
        </w:rPr>
      </w:pPr>
      <w:r w:rsidRPr="0001036C">
        <w:rPr>
          <w:rFonts w:ascii="Arial" w:hAnsi="Arial"/>
          <w:b/>
          <w:noProof/>
          <w:sz w:val="24"/>
        </w:rPr>
        <w:t>Orlando, US,18th–22nd November 2024</w:t>
      </w:r>
    </w:p>
    <w:p w14:paraId="573CF53F" w14:textId="77777777" w:rsidR="0001036C" w:rsidRDefault="0001036C" w:rsidP="0001036C">
      <w:pPr>
        <w:spacing w:after="0"/>
        <w:rPr>
          <w:b/>
          <w:noProof/>
          <w:sz w:val="24"/>
        </w:rPr>
      </w:pPr>
    </w:p>
    <w:p w14:paraId="3D0B1162" w14:textId="01A3A06F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70370846" w:rsidR="001F6272" w:rsidRPr="00A8056A" w:rsidRDefault="001F6272" w:rsidP="001F6272">
      <w:pPr>
        <w:spacing w:after="0"/>
        <w:rPr>
          <w:rFonts w:cs="Arial"/>
          <w:sz w:val="22"/>
          <w:szCs w:val="22"/>
          <w:lang w:val="en-SE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BA094A" w:rsidRPr="00BA094A">
        <w:rPr>
          <w:rFonts w:cs="Arial"/>
          <w:sz w:val="22"/>
          <w:szCs w:val="22"/>
          <w:lang w:val="en-US"/>
        </w:rPr>
        <w:t>Coexisting study simulation assumptions</w:t>
      </w:r>
      <w:r w:rsidR="009475B0">
        <w:rPr>
          <w:rFonts w:cs="Arial"/>
          <w:sz w:val="22"/>
          <w:szCs w:val="22"/>
          <w:lang w:val="en-US"/>
        </w:rPr>
        <w:t xml:space="preserve"> </w:t>
      </w:r>
      <w:r w:rsidR="004B5413">
        <w:rPr>
          <w:rFonts w:cs="Arial"/>
          <w:sz w:val="22"/>
          <w:szCs w:val="22"/>
          <w:lang w:val="en-US"/>
        </w:rPr>
        <w:t xml:space="preserve">and result for </w:t>
      </w:r>
      <w:r w:rsidR="00A11DAE">
        <w:rPr>
          <w:rFonts w:cs="Arial"/>
          <w:sz w:val="22"/>
          <w:szCs w:val="22"/>
          <w:lang w:val="en-US"/>
        </w:rPr>
        <w:t>A-IoT</w:t>
      </w:r>
    </w:p>
    <w:p w14:paraId="51BD89B7" w14:textId="196F0AF7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4C08E0">
        <w:rPr>
          <w:rFonts w:cs="Arial"/>
          <w:sz w:val="22"/>
          <w:szCs w:val="22"/>
          <w:lang w:val="en-US" w:eastAsia="zh-CN"/>
        </w:rPr>
        <w:t>7</w:t>
      </w:r>
      <w:r w:rsidR="00E92216">
        <w:rPr>
          <w:rFonts w:cs="Arial"/>
          <w:sz w:val="22"/>
          <w:szCs w:val="22"/>
          <w:lang w:val="en-US" w:eastAsia="zh-CN"/>
        </w:rPr>
        <w:t>.2</w:t>
      </w:r>
      <w:r w:rsidR="001D06A9">
        <w:rPr>
          <w:rFonts w:cs="Arial"/>
          <w:sz w:val="22"/>
          <w:szCs w:val="22"/>
          <w:lang w:val="en-US" w:eastAsia="zh-CN"/>
        </w:rPr>
        <w:t>1</w:t>
      </w:r>
      <w:r w:rsidR="0084280A" w:rsidRPr="00C7458D">
        <w:rPr>
          <w:rFonts w:cs="Arial"/>
          <w:sz w:val="22"/>
          <w:szCs w:val="22"/>
          <w:lang w:val="en-US" w:eastAsia="zh-CN"/>
        </w:rPr>
        <w:t>.2</w:t>
      </w:r>
      <w:r w:rsidR="001218A3" w:rsidRPr="00C7458D">
        <w:rPr>
          <w:rFonts w:cs="Arial"/>
          <w:sz w:val="22"/>
          <w:szCs w:val="22"/>
          <w:lang w:val="en-US" w:eastAsia="zh-CN"/>
        </w:rPr>
        <w:t>.</w:t>
      </w:r>
      <w:r w:rsidR="004C08E0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8925D5C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discuss </w:t>
      </w:r>
      <w:r w:rsidR="00C7458D">
        <w:rPr>
          <w:lang w:val="en-US"/>
        </w:rPr>
        <w:t>add</w:t>
      </w:r>
      <w:r w:rsidR="001E5C85">
        <w:rPr>
          <w:lang w:val="en-US"/>
        </w:rPr>
        <w:t>i</w:t>
      </w:r>
      <w:r w:rsidR="00C7458D">
        <w:rPr>
          <w:lang w:val="en-US"/>
        </w:rPr>
        <w:t>tional</w:t>
      </w:r>
      <w:r w:rsidR="006C02C3">
        <w:rPr>
          <w:lang w:val="en-US"/>
        </w:rPr>
        <w:t xml:space="preserve"> simulation assumptions </w:t>
      </w:r>
      <w:r w:rsidR="00BA7E81">
        <w:rPr>
          <w:lang w:val="en-US"/>
        </w:rPr>
        <w:t>and present</w:t>
      </w:r>
      <w:r w:rsidR="00C7458D">
        <w:rPr>
          <w:lang w:val="en-US"/>
        </w:rPr>
        <w:t xml:space="preserve"> simulation results </w:t>
      </w:r>
      <w:r w:rsidR="006C02C3">
        <w:rPr>
          <w:lang w:val="en-US"/>
        </w:rPr>
        <w:t xml:space="preserve">for </w:t>
      </w:r>
      <w:r w:rsidR="00C7458D">
        <w:rPr>
          <w:lang w:val="en-US"/>
        </w:rPr>
        <w:t xml:space="preserve">some of cases of </w:t>
      </w:r>
      <w:r w:rsidR="006C02C3">
        <w:rPr>
          <w:lang w:val="en-US"/>
        </w:rPr>
        <w:t xml:space="preserve">coexisting </w:t>
      </w:r>
      <w:r w:rsidR="00301D49">
        <w:rPr>
          <w:lang w:val="en-US"/>
        </w:rPr>
        <w:t>for A-IoT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6A9A739" w14:textId="2943E8AD" w:rsidR="00B51A95" w:rsidRPr="001945C0" w:rsidRDefault="00B51A95" w:rsidP="00B51A95">
      <w:r>
        <w:t>The simulation cases are agreed in and for discussion purpose, it is quoted as below.</w:t>
      </w:r>
    </w:p>
    <w:p w14:paraId="77D83A3C" w14:textId="77777777" w:rsidR="00B51A95" w:rsidRPr="00303C15" w:rsidRDefault="00B51A95" w:rsidP="00B51A95">
      <w:pPr>
        <w:rPr>
          <w:rFonts w:eastAsiaTheme="minorEastAsia"/>
          <w:b/>
          <w:bCs/>
          <w:u w:val="single"/>
          <w:lang w:val="en-US" w:eastAsia="zh-CN"/>
        </w:rPr>
      </w:pPr>
      <w:r w:rsidRPr="00A55B85">
        <w:rPr>
          <w:rFonts w:eastAsiaTheme="minorEastAsia" w:hint="eastAsia"/>
          <w:b/>
          <w:bCs/>
          <w:u w:val="single"/>
          <w:lang w:val="en-US" w:eastAsia="zh-CN"/>
        </w:rPr>
        <w:t>Issue 3-4-1: Evaluation cases</w:t>
      </w:r>
      <w:r w:rsidRPr="00E64F44">
        <w:rPr>
          <w:rFonts w:eastAsiaTheme="minorEastAsia" w:hint="eastAsia"/>
          <w:b/>
          <w:bCs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bCs/>
          <w:u w:val="single"/>
          <w:lang w:val="en-US" w:eastAsia="zh-CN"/>
        </w:rPr>
        <w:t>for co-existence evaluation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"/>
        <w:gridCol w:w="2869"/>
        <w:gridCol w:w="2191"/>
        <w:gridCol w:w="2737"/>
        <w:gridCol w:w="1367"/>
      </w:tblGrid>
      <w:tr w:rsidR="00B51A95" w14:paraId="7D50DF38" w14:textId="77777777" w:rsidTr="00F84647">
        <w:tc>
          <w:tcPr>
            <w:tcW w:w="704" w:type="dxa"/>
          </w:tcPr>
          <w:p w14:paraId="3D3F146C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No.</w:t>
            </w:r>
          </w:p>
        </w:tc>
        <w:tc>
          <w:tcPr>
            <w:tcW w:w="2977" w:type="dxa"/>
          </w:tcPr>
          <w:p w14:paraId="37FF3A31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r w:rsidRPr="00D1106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deployment scenario and topology</w:t>
            </w:r>
          </w:p>
        </w:tc>
        <w:tc>
          <w:tcPr>
            <w:tcW w:w="2268" w:type="dxa"/>
          </w:tcPr>
          <w:p w14:paraId="5568442A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r w:rsidRPr="00D1106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spectrum</w:t>
            </w:r>
          </w:p>
        </w:tc>
        <w:tc>
          <w:tcPr>
            <w:tcW w:w="2835" w:type="dxa"/>
          </w:tcPr>
          <w:p w14:paraId="1C0BDB59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 w:rsidRPr="00D1106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(Aggressor -&gt; Victim)</w:t>
            </w:r>
          </w:p>
        </w:tc>
        <w:tc>
          <w:tcPr>
            <w:tcW w:w="1417" w:type="dxa"/>
          </w:tcPr>
          <w:p w14:paraId="0DEAA1E1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 w:rsidRPr="00D1106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note</w:t>
            </w:r>
          </w:p>
        </w:tc>
      </w:tr>
      <w:tr w:rsidR="00B51A95" w14:paraId="7983E1B0" w14:textId="77777777" w:rsidTr="00F84647">
        <w:trPr>
          <w:trHeight w:val="166"/>
        </w:trPr>
        <w:tc>
          <w:tcPr>
            <w:tcW w:w="704" w:type="dxa"/>
            <w:vMerge w:val="restart"/>
          </w:tcPr>
          <w:p w14:paraId="2290672C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1-1</w:t>
            </w:r>
          </w:p>
        </w:tc>
        <w:tc>
          <w:tcPr>
            <w:tcW w:w="2977" w:type="dxa"/>
            <w:vMerge w:val="restart"/>
          </w:tcPr>
          <w:p w14:paraId="18D2D855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r w:rsidRPr="00D1106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D1T1-A2- legacy UE only outdoor</w:t>
            </w:r>
          </w:p>
        </w:tc>
        <w:tc>
          <w:tcPr>
            <w:tcW w:w="2268" w:type="dxa"/>
            <w:vMerge w:val="restart"/>
          </w:tcPr>
          <w:p w14:paraId="6BC1E415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t>R2D: DL</w:t>
            </w: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br/>
              <w:t>CW2D and D2R: DL</w:t>
            </w:r>
          </w:p>
        </w:tc>
        <w:tc>
          <w:tcPr>
            <w:tcW w:w="2835" w:type="dxa"/>
          </w:tcPr>
          <w:p w14:paraId="0857E41B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Device-&gt;NR DL</w:t>
            </w:r>
          </w:p>
        </w:tc>
        <w:tc>
          <w:tcPr>
            <w:tcW w:w="1417" w:type="dxa"/>
          </w:tcPr>
          <w:p w14:paraId="2ED697A2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2338A216" w14:textId="77777777" w:rsidTr="00F84647">
        <w:trPr>
          <w:trHeight w:val="164"/>
        </w:trPr>
        <w:tc>
          <w:tcPr>
            <w:tcW w:w="704" w:type="dxa"/>
            <w:vMerge/>
          </w:tcPr>
          <w:p w14:paraId="537613D9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73E44FDC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18D89792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483B7E33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DL-&gt;reader</w:t>
            </w:r>
          </w:p>
        </w:tc>
        <w:tc>
          <w:tcPr>
            <w:tcW w:w="1417" w:type="dxa"/>
          </w:tcPr>
          <w:p w14:paraId="2D655347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698736D0" w14:textId="77777777" w:rsidTr="00F84647">
        <w:trPr>
          <w:trHeight w:val="164"/>
        </w:trPr>
        <w:tc>
          <w:tcPr>
            <w:tcW w:w="704" w:type="dxa"/>
            <w:vMerge/>
          </w:tcPr>
          <w:p w14:paraId="4EAEF0EB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285D59CA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204A5BDF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5FB34A68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Reader-&gt;NR DL</w:t>
            </w:r>
          </w:p>
        </w:tc>
        <w:tc>
          <w:tcPr>
            <w:tcW w:w="1417" w:type="dxa"/>
          </w:tcPr>
          <w:p w14:paraId="7C3A7429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027A957E" w14:textId="77777777" w:rsidTr="00F84647">
        <w:trPr>
          <w:trHeight w:val="164"/>
        </w:trPr>
        <w:tc>
          <w:tcPr>
            <w:tcW w:w="704" w:type="dxa"/>
            <w:vMerge/>
          </w:tcPr>
          <w:p w14:paraId="034EB563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7D91590C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4C122982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6FCF2C47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DL-&gt;device</w:t>
            </w:r>
          </w:p>
        </w:tc>
        <w:tc>
          <w:tcPr>
            <w:tcW w:w="1417" w:type="dxa"/>
          </w:tcPr>
          <w:p w14:paraId="79E287A4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079467C9" w14:textId="77777777" w:rsidTr="00F84647">
        <w:trPr>
          <w:trHeight w:val="166"/>
        </w:trPr>
        <w:tc>
          <w:tcPr>
            <w:tcW w:w="704" w:type="dxa"/>
            <w:vMerge w:val="restart"/>
          </w:tcPr>
          <w:p w14:paraId="33C5C071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1-2</w:t>
            </w:r>
          </w:p>
        </w:tc>
        <w:tc>
          <w:tcPr>
            <w:tcW w:w="2977" w:type="dxa"/>
            <w:vMerge w:val="restart"/>
            <w:vAlign w:val="center"/>
          </w:tcPr>
          <w:p w14:paraId="44747556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bookmarkStart w:id="0" w:name="OLE_LINK35"/>
            <w:r w:rsidRPr="00D1106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D1T1-A2-legacy UE indoor</w:t>
            </w:r>
            <w:bookmarkEnd w:id="0"/>
          </w:p>
        </w:tc>
        <w:tc>
          <w:tcPr>
            <w:tcW w:w="2268" w:type="dxa"/>
            <w:vMerge w:val="restart"/>
          </w:tcPr>
          <w:p w14:paraId="42C63D42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t>R2D: DL</w:t>
            </w: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br/>
              <w:t>CW2D and D2R: DL</w:t>
            </w:r>
          </w:p>
        </w:tc>
        <w:tc>
          <w:tcPr>
            <w:tcW w:w="2835" w:type="dxa"/>
          </w:tcPr>
          <w:p w14:paraId="4A28DEB9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Device-&gt;NR DL</w:t>
            </w:r>
          </w:p>
        </w:tc>
        <w:tc>
          <w:tcPr>
            <w:tcW w:w="1417" w:type="dxa"/>
          </w:tcPr>
          <w:p w14:paraId="1CF53F91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5AFF3392" w14:textId="77777777" w:rsidTr="00F84647">
        <w:trPr>
          <w:trHeight w:val="164"/>
        </w:trPr>
        <w:tc>
          <w:tcPr>
            <w:tcW w:w="704" w:type="dxa"/>
            <w:vMerge/>
          </w:tcPr>
          <w:p w14:paraId="635E2FC8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  <w:vAlign w:val="center"/>
          </w:tcPr>
          <w:p w14:paraId="2F5BFA7A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76A4E698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2F2F51FA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DL-&gt;reader</w:t>
            </w:r>
          </w:p>
        </w:tc>
        <w:tc>
          <w:tcPr>
            <w:tcW w:w="1417" w:type="dxa"/>
          </w:tcPr>
          <w:p w14:paraId="4568A7EE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3BCCFF92" w14:textId="77777777" w:rsidTr="00F84647">
        <w:trPr>
          <w:trHeight w:val="164"/>
        </w:trPr>
        <w:tc>
          <w:tcPr>
            <w:tcW w:w="704" w:type="dxa"/>
            <w:vMerge/>
          </w:tcPr>
          <w:p w14:paraId="0B6A4747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  <w:vAlign w:val="center"/>
          </w:tcPr>
          <w:p w14:paraId="073D1D1A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4E922BA9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58A1DB98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Reader-&gt;NR DL</w:t>
            </w:r>
          </w:p>
        </w:tc>
        <w:tc>
          <w:tcPr>
            <w:tcW w:w="1417" w:type="dxa"/>
          </w:tcPr>
          <w:p w14:paraId="547230F5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775EDAB6" w14:textId="77777777" w:rsidTr="00F84647">
        <w:trPr>
          <w:trHeight w:val="164"/>
        </w:trPr>
        <w:tc>
          <w:tcPr>
            <w:tcW w:w="704" w:type="dxa"/>
            <w:vMerge/>
          </w:tcPr>
          <w:p w14:paraId="42755257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  <w:vAlign w:val="center"/>
          </w:tcPr>
          <w:p w14:paraId="29E4A654" w14:textId="77777777" w:rsidR="00B51A95" w:rsidRPr="00D1106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43CDAC5F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445A99C5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DL-&gt;device</w:t>
            </w:r>
          </w:p>
        </w:tc>
        <w:tc>
          <w:tcPr>
            <w:tcW w:w="1417" w:type="dxa"/>
          </w:tcPr>
          <w:p w14:paraId="62C9EB90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10575441" w14:textId="77777777" w:rsidTr="00F84647">
        <w:trPr>
          <w:trHeight w:val="116"/>
        </w:trPr>
        <w:tc>
          <w:tcPr>
            <w:tcW w:w="704" w:type="dxa"/>
            <w:vMerge w:val="restart"/>
          </w:tcPr>
          <w:p w14:paraId="0CF96B6F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2-1</w:t>
            </w:r>
          </w:p>
        </w:tc>
        <w:tc>
          <w:tcPr>
            <w:tcW w:w="2977" w:type="dxa"/>
            <w:vMerge w:val="restart"/>
          </w:tcPr>
          <w:p w14:paraId="579B49C7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D1T1-B-legacy UE only outdoor</w:t>
            </w:r>
          </w:p>
        </w:tc>
        <w:tc>
          <w:tcPr>
            <w:tcW w:w="2268" w:type="dxa"/>
            <w:vMerge w:val="restart"/>
          </w:tcPr>
          <w:p w14:paraId="7B6A49EE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t>R2D: DL</w:t>
            </w: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br/>
              <w:t xml:space="preserve">CW2D and D2R: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UL</w:t>
            </w:r>
          </w:p>
        </w:tc>
        <w:tc>
          <w:tcPr>
            <w:tcW w:w="2835" w:type="dxa"/>
          </w:tcPr>
          <w:p w14:paraId="37A32C38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Device-&gt;NR UL</w:t>
            </w:r>
          </w:p>
        </w:tc>
        <w:tc>
          <w:tcPr>
            <w:tcW w:w="1417" w:type="dxa"/>
          </w:tcPr>
          <w:p w14:paraId="09E42475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1670D9D6" w14:textId="77777777" w:rsidTr="00F84647">
        <w:trPr>
          <w:trHeight w:val="113"/>
        </w:trPr>
        <w:tc>
          <w:tcPr>
            <w:tcW w:w="704" w:type="dxa"/>
            <w:vMerge/>
          </w:tcPr>
          <w:p w14:paraId="0147FA7D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41613BB7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4A3CBF10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177A971E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UL-&gt;reader</w:t>
            </w:r>
          </w:p>
        </w:tc>
        <w:tc>
          <w:tcPr>
            <w:tcW w:w="1417" w:type="dxa"/>
          </w:tcPr>
          <w:p w14:paraId="55040641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754C20E8" w14:textId="77777777" w:rsidTr="00F84647">
        <w:trPr>
          <w:trHeight w:val="113"/>
        </w:trPr>
        <w:tc>
          <w:tcPr>
            <w:tcW w:w="704" w:type="dxa"/>
            <w:vMerge/>
          </w:tcPr>
          <w:p w14:paraId="0261A1A4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7682BB36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1054EE06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253C19D9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  <w:t>R</w:t>
            </w: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eader-&gt;NR DL</w:t>
            </w:r>
          </w:p>
        </w:tc>
        <w:tc>
          <w:tcPr>
            <w:tcW w:w="1417" w:type="dxa"/>
          </w:tcPr>
          <w:p w14:paraId="0DB8601E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40C87196" w14:textId="77777777" w:rsidTr="00F84647">
        <w:trPr>
          <w:trHeight w:val="113"/>
        </w:trPr>
        <w:tc>
          <w:tcPr>
            <w:tcW w:w="704" w:type="dxa"/>
            <w:vMerge/>
          </w:tcPr>
          <w:p w14:paraId="04976576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3F1C190A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33F95ED0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00B724AA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DL-&gt;device</w:t>
            </w:r>
          </w:p>
        </w:tc>
        <w:tc>
          <w:tcPr>
            <w:tcW w:w="1417" w:type="dxa"/>
          </w:tcPr>
          <w:p w14:paraId="0D062BBC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307BC162" w14:textId="77777777" w:rsidTr="00F84647">
        <w:trPr>
          <w:trHeight w:val="116"/>
        </w:trPr>
        <w:tc>
          <w:tcPr>
            <w:tcW w:w="704" w:type="dxa"/>
            <w:vMerge w:val="restart"/>
          </w:tcPr>
          <w:p w14:paraId="64BA65DD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2-2</w:t>
            </w:r>
          </w:p>
        </w:tc>
        <w:tc>
          <w:tcPr>
            <w:tcW w:w="2977" w:type="dxa"/>
            <w:vMerge w:val="restart"/>
          </w:tcPr>
          <w:p w14:paraId="5DE2B3B0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D1T1-B-legacy UE indoor</w:t>
            </w:r>
          </w:p>
          <w:p w14:paraId="5D14500F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</w:p>
        </w:tc>
        <w:tc>
          <w:tcPr>
            <w:tcW w:w="2268" w:type="dxa"/>
            <w:vMerge w:val="restart"/>
          </w:tcPr>
          <w:p w14:paraId="6F504994" w14:textId="77777777" w:rsidR="00B51A95" w:rsidRDefault="00B51A95" w:rsidP="00F84647">
            <w:pPr>
              <w:rPr>
                <w:rFonts w:eastAsiaTheme="minorEastAsia"/>
                <w:color w:val="000000"/>
                <w:kern w:val="24"/>
                <w:sz w:val="21"/>
                <w:szCs w:val="21"/>
                <w:lang w:val="en-US" w:eastAsia="zh-CN"/>
              </w:rPr>
            </w:pP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t>R2D: DL</w:t>
            </w: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br/>
              <w:t xml:space="preserve">CW2D and D2R: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UL</w:t>
            </w:r>
          </w:p>
        </w:tc>
        <w:tc>
          <w:tcPr>
            <w:tcW w:w="2835" w:type="dxa"/>
          </w:tcPr>
          <w:p w14:paraId="7623B5D0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Device-&gt;NR UL</w:t>
            </w:r>
          </w:p>
        </w:tc>
        <w:tc>
          <w:tcPr>
            <w:tcW w:w="1417" w:type="dxa"/>
          </w:tcPr>
          <w:p w14:paraId="5302E0ED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5A32EF91" w14:textId="77777777" w:rsidTr="00F84647">
        <w:trPr>
          <w:trHeight w:val="113"/>
        </w:trPr>
        <w:tc>
          <w:tcPr>
            <w:tcW w:w="704" w:type="dxa"/>
            <w:vMerge/>
          </w:tcPr>
          <w:p w14:paraId="16B6ABEA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78EDE547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5981DA9D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65ACA2C2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UL-&gt;reader</w:t>
            </w:r>
          </w:p>
        </w:tc>
        <w:tc>
          <w:tcPr>
            <w:tcW w:w="1417" w:type="dxa"/>
          </w:tcPr>
          <w:p w14:paraId="2AECD1A2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5B9AC0A4" w14:textId="77777777" w:rsidTr="00F84647">
        <w:trPr>
          <w:trHeight w:val="113"/>
        </w:trPr>
        <w:tc>
          <w:tcPr>
            <w:tcW w:w="704" w:type="dxa"/>
            <w:vMerge/>
          </w:tcPr>
          <w:p w14:paraId="6F1D84F6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5A82B1CC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62EBD69E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0C9560BD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  <w:t>R</w:t>
            </w: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eader-&gt;NR DL</w:t>
            </w:r>
          </w:p>
        </w:tc>
        <w:tc>
          <w:tcPr>
            <w:tcW w:w="1417" w:type="dxa"/>
          </w:tcPr>
          <w:p w14:paraId="59ACF75E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1B02815B" w14:textId="77777777" w:rsidTr="00F84647">
        <w:trPr>
          <w:trHeight w:val="113"/>
        </w:trPr>
        <w:tc>
          <w:tcPr>
            <w:tcW w:w="704" w:type="dxa"/>
            <w:vMerge/>
          </w:tcPr>
          <w:p w14:paraId="5ADD3835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73C220EB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7975C523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3618D3F7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DL-&gt;device</w:t>
            </w:r>
          </w:p>
        </w:tc>
        <w:tc>
          <w:tcPr>
            <w:tcW w:w="1417" w:type="dxa"/>
          </w:tcPr>
          <w:p w14:paraId="71887522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0F6EF53A" w14:textId="77777777" w:rsidTr="00F84647">
        <w:trPr>
          <w:trHeight w:val="95"/>
        </w:trPr>
        <w:tc>
          <w:tcPr>
            <w:tcW w:w="704" w:type="dxa"/>
            <w:vMerge w:val="restart"/>
          </w:tcPr>
          <w:p w14:paraId="4A293808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3 (O)</w:t>
            </w:r>
          </w:p>
        </w:tc>
        <w:tc>
          <w:tcPr>
            <w:tcW w:w="2977" w:type="dxa"/>
            <w:vMerge w:val="restart"/>
          </w:tcPr>
          <w:p w14:paraId="2A5758AF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 w:rsidRPr="00B853AA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D1T1-A2-legacy UE indoor</w:t>
            </w:r>
          </w:p>
        </w:tc>
        <w:tc>
          <w:tcPr>
            <w:tcW w:w="2268" w:type="dxa"/>
            <w:vMerge w:val="restart"/>
          </w:tcPr>
          <w:p w14:paraId="73F1F9E1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t xml:space="preserve">R2D: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UL</w:t>
            </w: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br/>
              <w:t xml:space="preserve">CW2D and D2R: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</w:t>
            </w:r>
          </w:p>
        </w:tc>
        <w:tc>
          <w:tcPr>
            <w:tcW w:w="2835" w:type="dxa"/>
          </w:tcPr>
          <w:p w14:paraId="250C1172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Device-&gt;NR DL</w:t>
            </w:r>
          </w:p>
        </w:tc>
        <w:tc>
          <w:tcPr>
            <w:tcW w:w="1417" w:type="dxa"/>
          </w:tcPr>
          <w:p w14:paraId="5B05FAAF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50805A14" w14:textId="77777777" w:rsidTr="00F84647">
        <w:trPr>
          <w:trHeight w:val="92"/>
        </w:trPr>
        <w:tc>
          <w:tcPr>
            <w:tcW w:w="704" w:type="dxa"/>
            <w:vMerge/>
          </w:tcPr>
          <w:p w14:paraId="2EC269E5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73653607" w14:textId="77777777" w:rsidR="00B51A95" w:rsidRPr="00B853AA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0CD6A175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20FCC32C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DL-&gt;reader</w:t>
            </w:r>
          </w:p>
        </w:tc>
        <w:tc>
          <w:tcPr>
            <w:tcW w:w="1417" w:type="dxa"/>
          </w:tcPr>
          <w:p w14:paraId="1BD83545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0EAED6A9" w14:textId="77777777" w:rsidTr="00F84647">
        <w:trPr>
          <w:trHeight w:val="92"/>
        </w:trPr>
        <w:tc>
          <w:tcPr>
            <w:tcW w:w="704" w:type="dxa"/>
            <w:vMerge/>
          </w:tcPr>
          <w:p w14:paraId="670C8C14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6766BACC" w14:textId="77777777" w:rsidR="00B51A95" w:rsidRPr="00B853AA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6B1914A6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3C3A1DC4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1417" w:type="dxa"/>
          </w:tcPr>
          <w:p w14:paraId="1C94AC9D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07024D4E" w14:textId="77777777" w:rsidTr="00F84647">
        <w:trPr>
          <w:trHeight w:val="92"/>
        </w:trPr>
        <w:tc>
          <w:tcPr>
            <w:tcW w:w="704" w:type="dxa"/>
            <w:vMerge/>
          </w:tcPr>
          <w:p w14:paraId="646DB9C7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607D03D2" w14:textId="77777777" w:rsidR="00B51A95" w:rsidRPr="00B853AA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37088B25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5DCEEDF2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1417" w:type="dxa"/>
          </w:tcPr>
          <w:p w14:paraId="668B3F25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6B15880C" w14:textId="77777777" w:rsidTr="00F84647">
        <w:trPr>
          <w:trHeight w:val="116"/>
        </w:trPr>
        <w:tc>
          <w:tcPr>
            <w:tcW w:w="704" w:type="dxa"/>
            <w:vMerge w:val="restart"/>
          </w:tcPr>
          <w:p w14:paraId="7E5C5B29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4 (O)</w:t>
            </w:r>
          </w:p>
        </w:tc>
        <w:tc>
          <w:tcPr>
            <w:tcW w:w="2977" w:type="dxa"/>
            <w:vMerge w:val="restart"/>
          </w:tcPr>
          <w:p w14:paraId="38222C15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D1T1-B-legacy UE indoor</w:t>
            </w:r>
          </w:p>
          <w:p w14:paraId="1201E298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 w:val="restart"/>
          </w:tcPr>
          <w:p w14:paraId="6D5EA733" w14:textId="77777777" w:rsidR="00B51A95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bookmarkStart w:id="1" w:name="OLE_LINK36"/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t xml:space="preserve">R2D: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UL</w:t>
            </w:r>
            <w:r w:rsidRPr="00D1106B">
              <w:rPr>
                <w:rFonts w:eastAsia="DengXian"/>
                <w:sz w:val="18"/>
                <w:szCs w:val="18"/>
                <w:lang w:val="en-US" w:eastAsia="zh-CN"/>
              </w:rPr>
              <w:br/>
              <w:t xml:space="preserve">CW2D and D2R: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UL</w:t>
            </w:r>
            <w:bookmarkEnd w:id="1"/>
          </w:p>
          <w:p w14:paraId="63414264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599CE1B3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lastRenderedPageBreak/>
              <w:t>Device-&gt;NR UL</w:t>
            </w:r>
          </w:p>
        </w:tc>
        <w:tc>
          <w:tcPr>
            <w:tcW w:w="1417" w:type="dxa"/>
          </w:tcPr>
          <w:p w14:paraId="728B7507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41322CD2" w14:textId="77777777" w:rsidTr="00F84647">
        <w:trPr>
          <w:trHeight w:val="113"/>
        </w:trPr>
        <w:tc>
          <w:tcPr>
            <w:tcW w:w="704" w:type="dxa"/>
            <w:vMerge/>
          </w:tcPr>
          <w:p w14:paraId="341133F7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13034B19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0064B2B0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3227AAAF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UL-&gt;reader</w:t>
            </w:r>
          </w:p>
        </w:tc>
        <w:tc>
          <w:tcPr>
            <w:tcW w:w="1417" w:type="dxa"/>
          </w:tcPr>
          <w:p w14:paraId="36CBBD83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358C084A" w14:textId="77777777" w:rsidTr="00F84647">
        <w:trPr>
          <w:trHeight w:val="113"/>
        </w:trPr>
        <w:tc>
          <w:tcPr>
            <w:tcW w:w="704" w:type="dxa"/>
            <w:vMerge/>
          </w:tcPr>
          <w:p w14:paraId="3CEE5326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1DF8B0FF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68AAF875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020A87D6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1417" w:type="dxa"/>
          </w:tcPr>
          <w:p w14:paraId="6909BC5C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3267C5A8" w14:textId="77777777" w:rsidTr="00F84647">
        <w:trPr>
          <w:trHeight w:val="113"/>
        </w:trPr>
        <w:tc>
          <w:tcPr>
            <w:tcW w:w="704" w:type="dxa"/>
            <w:vMerge/>
          </w:tcPr>
          <w:p w14:paraId="5826DAD2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65A57F41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190FE012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1113C4E5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1417" w:type="dxa"/>
          </w:tcPr>
          <w:p w14:paraId="3E753B11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11A36980" w14:textId="77777777" w:rsidTr="00F84647">
        <w:trPr>
          <w:trHeight w:val="149"/>
        </w:trPr>
        <w:tc>
          <w:tcPr>
            <w:tcW w:w="704" w:type="dxa"/>
            <w:vMerge w:val="restart"/>
          </w:tcPr>
          <w:p w14:paraId="521686A3" w14:textId="77777777" w:rsidR="00B51A95" w:rsidRPr="00444959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5-1</w:t>
            </w:r>
          </w:p>
        </w:tc>
        <w:tc>
          <w:tcPr>
            <w:tcW w:w="2977" w:type="dxa"/>
            <w:vMerge w:val="restart"/>
          </w:tcPr>
          <w:p w14:paraId="4537F56E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D2T2-A2-legacy UE only outdoor</w:t>
            </w:r>
          </w:p>
        </w:tc>
        <w:tc>
          <w:tcPr>
            <w:tcW w:w="2268" w:type="dxa"/>
            <w:vMerge w:val="restart"/>
          </w:tcPr>
          <w:p w14:paraId="0ECF4B1D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sz w:val="18"/>
                <w:szCs w:val="18"/>
                <w:lang w:val="en-US" w:eastAsia="zh-CN"/>
              </w:rPr>
              <w:t>R2D: UL</w:t>
            </w:r>
          </w:p>
          <w:p w14:paraId="41815C52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sz w:val="18"/>
                <w:szCs w:val="18"/>
                <w:lang w:val="en-US" w:eastAsia="zh-CN"/>
              </w:rPr>
              <w:t>CW2D and D2R: UL</w:t>
            </w:r>
          </w:p>
        </w:tc>
        <w:tc>
          <w:tcPr>
            <w:tcW w:w="2835" w:type="dxa"/>
          </w:tcPr>
          <w:p w14:paraId="1ABF85E4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Device-&gt;NR UL</w:t>
            </w:r>
          </w:p>
        </w:tc>
        <w:tc>
          <w:tcPr>
            <w:tcW w:w="1417" w:type="dxa"/>
          </w:tcPr>
          <w:p w14:paraId="408035F9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70803EF5" w14:textId="77777777" w:rsidTr="00F84647">
        <w:trPr>
          <w:trHeight w:val="148"/>
        </w:trPr>
        <w:tc>
          <w:tcPr>
            <w:tcW w:w="704" w:type="dxa"/>
            <w:vMerge/>
          </w:tcPr>
          <w:p w14:paraId="45131763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0874FA2C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0AAE2F39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57564AE3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UL-&gt;reader</w:t>
            </w:r>
          </w:p>
        </w:tc>
        <w:tc>
          <w:tcPr>
            <w:tcW w:w="1417" w:type="dxa"/>
          </w:tcPr>
          <w:p w14:paraId="2483D49D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5A201066" w14:textId="77777777" w:rsidTr="00F84647">
        <w:trPr>
          <w:trHeight w:val="148"/>
        </w:trPr>
        <w:tc>
          <w:tcPr>
            <w:tcW w:w="704" w:type="dxa"/>
            <w:vMerge/>
          </w:tcPr>
          <w:p w14:paraId="02FC387D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210FD413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7747AD60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13D32FDE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1417" w:type="dxa"/>
          </w:tcPr>
          <w:p w14:paraId="27E01205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6E1B581A" w14:textId="77777777" w:rsidTr="00F84647">
        <w:trPr>
          <w:trHeight w:val="148"/>
        </w:trPr>
        <w:tc>
          <w:tcPr>
            <w:tcW w:w="704" w:type="dxa"/>
            <w:vMerge/>
          </w:tcPr>
          <w:p w14:paraId="1B21F6F1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010B45E2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2884A9C6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0471CD07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1417" w:type="dxa"/>
          </w:tcPr>
          <w:p w14:paraId="1CD33816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5F116E58" w14:textId="77777777" w:rsidTr="00F84647">
        <w:trPr>
          <w:trHeight w:val="149"/>
        </w:trPr>
        <w:tc>
          <w:tcPr>
            <w:tcW w:w="704" w:type="dxa"/>
            <w:vMerge w:val="restart"/>
          </w:tcPr>
          <w:p w14:paraId="2A0FD72B" w14:textId="77777777" w:rsidR="00B51A95" w:rsidRPr="00444959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5-2</w:t>
            </w:r>
          </w:p>
        </w:tc>
        <w:tc>
          <w:tcPr>
            <w:tcW w:w="2977" w:type="dxa"/>
            <w:vMerge w:val="restart"/>
          </w:tcPr>
          <w:p w14:paraId="3CBE5647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D2T2-A2-legacy UE indoor</w:t>
            </w:r>
          </w:p>
        </w:tc>
        <w:tc>
          <w:tcPr>
            <w:tcW w:w="2268" w:type="dxa"/>
            <w:vMerge w:val="restart"/>
          </w:tcPr>
          <w:p w14:paraId="6D00AA79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sz w:val="18"/>
                <w:szCs w:val="18"/>
                <w:lang w:val="en-US" w:eastAsia="zh-CN"/>
              </w:rPr>
              <w:t>R2D: UL</w:t>
            </w:r>
          </w:p>
          <w:p w14:paraId="4D98C523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sz w:val="18"/>
                <w:szCs w:val="18"/>
                <w:lang w:val="en-US" w:eastAsia="zh-CN"/>
              </w:rPr>
              <w:t>CW2D and D2R: UL</w:t>
            </w:r>
          </w:p>
        </w:tc>
        <w:tc>
          <w:tcPr>
            <w:tcW w:w="2835" w:type="dxa"/>
          </w:tcPr>
          <w:p w14:paraId="78CFC02E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Device-&gt;NR UL</w:t>
            </w:r>
          </w:p>
        </w:tc>
        <w:tc>
          <w:tcPr>
            <w:tcW w:w="1417" w:type="dxa"/>
          </w:tcPr>
          <w:p w14:paraId="550C9733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01AC2D8C" w14:textId="77777777" w:rsidTr="00F84647">
        <w:trPr>
          <w:trHeight w:val="148"/>
        </w:trPr>
        <w:tc>
          <w:tcPr>
            <w:tcW w:w="704" w:type="dxa"/>
            <w:vMerge/>
          </w:tcPr>
          <w:p w14:paraId="3AC3189C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6993EF10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6B472335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231EA5C3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UL-&gt;reader</w:t>
            </w:r>
          </w:p>
        </w:tc>
        <w:tc>
          <w:tcPr>
            <w:tcW w:w="1417" w:type="dxa"/>
          </w:tcPr>
          <w:p w14:paraId="69C9E6E7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4D35AC1C" w14:textId="77777777" w:rsidTr="00F84647">
        <w:trPr>
          <w:trHeight w:val="148"/>
        </w:trPr>
        <w:tc>
          <w:tcPr>
            <w:tcW w:w="704" w:type="dxa"/>
            <w:vMerge/>
          </w:tcPr>
          <w:p w14:paraId="455C107A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77F0F023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71395B0F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40674177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1417" w:type="dxa"/>
          </w:tcPr>
          <w:p w14:paraId="5447452D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35A693B3" w14:textId="77777777" w:rsidTr="00F84647">
        <w:trPr>
          <w:trHeight w:val="148"/>
        </w:trPr>
        <w:tc>
          <w:tcPr>
            <w:tcW w:w="704" w:type="dxa"/>
            <w:vMerge/>
          </w:tcPr>
          <w:p w14:paraId="1F188311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0A68F54D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77974171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00B68E48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1417" w:type="dxa"/>
          </w:tcPr>
          <w:p w14:paraId="767D07F1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1E765CA2" w14:textId="77777777" w:rsidTr="00F84647">
        <w:trPr>
          <w:trHeight w:val="149"/>
        </w:trPr>
        <w:tc>
          <w:tcPr>
            <w:tcW w:w="704" w:type="dxa"/>
            <w:vMerge w:val="restart"/>
          </w:tcPr>
          <w:p w14:paraId="527D15AA" w14:textId="77777777" w:rsidR="00B51A95" w:rsidRPr="00444959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6-1 (O)</w:t>
            </w:r>
          </w:p>
        </w:tc>
        <w:tc>
          <w:tcPr>
            <w:tcW w:w="2977" w:type="dxa"/>
            <w:vMerge w:val="restart"/>
          </w:tcPr>
          <w:p w14:paraId="23B4FA38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D2T2-</w:t>
            </w: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B</w:t>
            </w:r>
            <w:r w:rsidRPr="0044180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-legacy UE only outdoor</w:t>
            </w:r>
          </w:p>
        </w:tc>
        <w:tc>
          <w:tcPr>
            <w:tcW w:w="2268" w:type="dxa"/>
            <w:vMerge w:val="restart"/>
          </w:tcPr>
          <w:p w14:paraId="70EFF98D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sz w:val="18"/>
                <w:szCs w:val="18"/>
                <w:lang w:val="en-US" w:eastAsia="zh-CN"/>
              </w:rPr>
              <w:t xml:space="preserve">R2D: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UL</w:t>
            </w:r>
          </w:p>
          <w:p w14:paraId="414593CD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sz w:val="18"/>
                <w:szCs w:val="18"/>
                <w:lang w:val="en-US" w:eastAsia="zh-CN"/>
              </w:rPr>
              <w:t xml:space="preserve">CW2D and D2R: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</w:t>
            </w:r>
          </w:p>
        </w:tc>
        <w:tc>
          <w:tcPr>
            <w:tcW w:w="2835" w:type="dxa"/>
          </w:tcPr>
          <w:p w14:paraId="254409CC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Device-&gt;NR DL</w:t>
            </w:r>
          </w:p>
        </w:tc>
        <w:tc>
          <w:tcPr>
            <w:tcW w:w="1417" w:type="dxa"/>
          </w:tcPr>
          <w:p w14:paraId="3E38A748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04CB8B43" w14:textId="77777777" w:rsidTr="00F84647">
        <w:trPr>
          <w:trHeight w:val="148"/>
        </w:trPr>
        <w:tc>
          <w:tcPr>
            <w:tcW w:w="704" w:type="dxa"/>
            <w:vMerge/>
          </w:tcPr>
          <w:p w14:paraId="3DCC86C6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6A5B1E30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44A2037C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166C830B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DL-&gt;reader</w:t>
            </w:r>
          </w:p>
        </w:tc>
        <w:tc>
          <w:tcPr>
            <w:tcW w:w="1417" w:type="dxa"/>
          </w:tcPr>
          <w:p w14:paraId="5BEBEC0D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046363DF" w14:textId="77777777" w:rsidTr="00F84647">
        <w:trPr>
          <w:trHeight w:val="148"/>
        </w:trPr>
        <w:tc>
          <w:tcPr>
            <w:tcW w:w="704" w:type="dxa"/>
            <w:vMerge/>
          </w:tcPr>
          <w:p w14:paraId="0FAA4955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12CBFA01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3642ADB7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370F058C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1417" w:type="dxa"/>
          </w:tcPr>
          <w:p w14:paraId="56548AF3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68F42CBE" w14:textId="77777777" w:rsidTr="00F84647">
        <w:trPr>
          <w:trHeight w:val="148"/>
        </w:trPr>
        <w:tc>
          <w:tcPr>
            <w:tcW w:w="704" w:type="dxa"/>
            <w:vMerge/>
          </w:tcPr>
          <w:p w14:paraId="73FB2272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046577B6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43AE442E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0F7A61FE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1417" w:type="dxa"/>
          </w:tcPr>
          <w:p w14:paraId="650E1979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443D2532" w14:textId="77777777" w:rsidTr="00F84647">
        <w:trPr>
          <w:trHeight w:val="149"/>
        </w:trPr>
        <w:tc>
          <w:tcPr>
            <w:tcW w:w="704" w:type="dxa"/>
            <w:vMerge w:val="restart"/>
          </w:tcPr>
          <w:p w14:paraId="7A65638A" w14:textId="77777777" w:rsidR="00B51A95" w:rsidRPr="00444959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6-2 (O)</w:t>
            </w:r>
          </w:p>
        </w:tc>
        <w:tc>
          <w:tcPr>
            <w:tcW w:w="2977" w:type="dxa"/>
            <w:vMerge w:val="restart"/>
          </w:tcPr>
          <w:p w14:paraId="1EA8A244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D2T2-</w:t>
            </w:r>
            <w:r>
              <w:rPr>
                <w:rFonts w:eastAsia="DengXian" w:hint="eastAsia"/>
                <w:b/>
                <w:bCs/>
                <w:sz w:val="18"/>
                <w:szCs w:val="18"/>
                <w:lang w:val="en-US" w:eastAsia="zh-CN"/>
              </w:rPr>
              <w:t>B-</w:t>
            </w:r>
            <w:r w:rsidRPr="0044180B"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  <w:t>legacy UE indoor</w:t>
            </w:r>
          </w:p>
        </w:tc>
        <w:tc>
          <w:tcPr>
            <w:tcW w:w="2268" w:type="dxa"/>
            <w:vMerge w:val="restart"/>
          </w:tcPr>
          <w:p w14:paraId="4665CB5E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sz w:val="18"/>
                <w:szCs w:val="18"/>
                <w:lang w:val="en-US" w:eastAsia="zh-CN"/>
              </w:rPr>
              <w:t>R2D: UL</w:t>
            </w:r>
          </w:p>
          <w:p w14:paraId="4A37A59F" w14:textId="77777777" w:rsidR="00B51A95" w:rsidRPr="00D1106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  <w:r w:rsidRPr="0044180B">
              <w:rPr>
                <w:rFonts w:eastAsia="DengXian"/>
                <w:sz w:val="18"/>
                <w:szCs w:val="18"/>
                <w:lang w:val="en-US" w:eastAsia="zh-CN"/>
              </w:rPr>
              <w:t xml:space="preserve">CW2D and D2R: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</w:t>
            </w:r>
          </w:p>
        </w:tc>
        <w:tc>
          <w:tcPr>
            <w:tcW w:w="2835" w:type="dxa"/>
          </w:tcPr>
          <w:p w14:paraId="53D9A1BF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Device-&gt;NR DL</w:t>
            </w:r>
          </w:p>
        </w:tc>
        <w:tc>
          <w:tcPr>
            <w:tcW w:w="1417" w:type="dxa"/>
          </w:tcPr>
          <w:p w14:paraId="5F1F062F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13CD7711" w14:textId="77777777" w:rsidTr="00F84647">
        <w:trPr>
          <w:trHeight w:val="148"/>
        </w:trPr>
        <w:tc>
          <w:tcPr>
            <w:tcW w:w="704" w:type="dxa"/>
            <w:vMerge/>
          </w:tcPr>
          <w:p w14:paraId="78C8CD1F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4A7215EC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15BFDBB9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7C5D0BA4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DL-&gt;reader</w:t>
            </w:r>
          </w:p>
        </w:tc>
        <w:tc>
          <w:tcPr>
            <w:tcW w:w="1417" w:type="dxa"/>
          </w:tcPr>
          <w:p w14:paraId="18947EB4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D2R</w:t>
            </w:r>
          </w:p>
        </w:tc>
      </w:tr>
      <w:tr w:rsidR="00B51A95" w14:paraId="0A17A895" w14:textId="77777777" w:rsidTr="00F84647">
        <w:trPr>
          <w:trHeight w:val="148"/>
        </w:trPr>
        <w:tc>
          <w:tcPr>
            <w:tcW w:w="704" w:type="dxa"/>
            <w:vMerge/>
          </w:tcPr>
          <w:p w14:paraId="4C5D7914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38FACD0E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0899754B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0235849C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1417" w:type="dxa"/>
          </w:tcPr>
          <w:p w14:paraId="5A2CF74A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  <w:tr w:rsidR="00B51A95" w14:paraId="2800D32E" w14:textId="77777777" w:rsidTr="00F84647">
        <w:trPr>
          <w:trHeight w:val="148"/>
        </w:trPr>
        <w:tc>
          <w:tcPr>
            <w:tcW w:w="704" w:type="dxa"/>
            <w:vMerge/>
          </w:tcPr>
          <w:p w14:paraId="48AB0650" w14:textId="77777777" w:rsidR="00B51A95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977" w:type="dxa"/>
            <w:vMerge/>
          </w:tcPr>
          <w:p w14:paraId="641E0F04" w14:textId="77777777" w:rsidR="00B51A95" w:rsidRPr="0044180B" w:rsidRDefault="00B51A95" w:rsidP="00F8464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7032F221" w14:textId="77777777" w:rsidR="00B51A95" w:rsidRPr="0044180B" w:rsidRDefault="00B51A95" w:rsidP="00F84647">
            <w:pPr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  <w:tc>
          <w:tcPr>
            <w:tcW w:w="2835" w:type="dxa"/>
          </w:tcPr>
          <w:p w14:paraId="6D7FC87B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1417" w:type="dxa"/>
          </w:tcPr>
          <w:p w14:paraId="5A3B177C" w14:textId="77777777" w:rsidR="00B51A95" w:rsidRPr="00904288" w:rsidRDefault="00B51A95" w:rsidP="00F84647">
            <w:pPr>
              <w:rPr>
                <w:rFonts w:eastAsiaTheme="minorEastAsia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904288">
              <w:rPr>
                <w:rFonts w:eastAsiaTheme="minorEastAsia" w:hint="eastAsia"/>
                <w:color w:val="000000"/>
                <w:kern w:val="24"/>
                <w:sz w:val="18"/>
                <w:szCs w:val="18"/>
                <w:lang w:val="en-US" w:eastAsia="zh-CN"/>
              </w:rPr>
              <w:t>R2D</w:t>
            </w:r>
          </w:p>
        </w:tc>
      </w:tr>
    </w:tbl>
    <w:p w14:paraId="42B24B1A" w14:textId="77777777" w:rsidR="00B51A95" w:rsidRDefault="00B51A95" w:rsidP="00B51A95">
      <w:pPr>
        <w:rPr>
          <w:rFonts w:eastAsiaTheme="minorEastAsia"/>
          <w:color w:val="000000"/>
          <w:kern w:val="24"/>
          <w:sz w:val="21"/>
          <w:szCs w:val="21"/>
          <w:lang w:val="en-US" w:eastAsia="zh-CN"/>
        </w:rPr>
      </w:pPr>
    </w:p>
    <w:p w14:paraId="5913E910" w14:textId="14BB7DDD" w:rsidR="00B51A95" w:rsidRPr="00B51A95" w:rsidRDefault="00B51A95" w:rsidP="00B51A95"/>
    <w:p w14:paraId="081FE8DA" w14:textId="0E2B6C2F" w:rsidR="00534466" w:rsidRDefault="00C7458D" w:rsidP="00534466">
      <w:pPr>
        <w:pStyle w:val="Heading2"/>
      </w:pPr>
      <w:r>
        <w:t xml:space="preserve">Simulation </w:t>
      </w:r>
      <w:r w:rsidR="007B1374">
        <w:t>metho</w:t>
      </w:r>
      <w:r w:rsidR="00095EBD">
        <w:t xml:space="preserve">dology </w:t>
      </w:r>
    </w:p>
    <w:p w14:paraId="767A8B0B" w14:textId="77777777" w:rsidR="002C6019" w:rsidRDefault="002C6019" w:rsidP="002C6019">
      <w:pPr>
        <w:rPr>
          <w:rFonts w:eastAsiaTheme="minorEastAsia"/>
          <w:b/>
          <w:bCs/>
          <w:u w:val="single"/>
          <w:lang w:eastAsia="zh-CN"/>
        </w:rPr>
      </w:pPr>
    </w:p>
    <w:p w14:paraId="085B967D" w14:textId="0599C07F" w:rsidR="002C6019" w:rsidRDefault="002C6019" w:rsidP="002C6019">
      <w:pPr>
        <w:rPr>
          <w:rFonts w:eastAsiaTheme="minorEastAsia"/>
          <w:b/>
          <w:bCs/>
          <w:u w:val="single"/>
          <w:lang w:eastAsia="zh-CN"/>
        </w:rPr>
      </w:pPr>
      <w:r w:rsidRPr="000A7BAD">
        <w:rPr>
          <w:rFonts w:eastAsiaTheme="minorEastAsia"/>
          <w:b/>
          <w:bCs/>
          <w:u w:val="single"/>
          <w:lang w:eastAsia="zh-CN"/>
        </w:rPr>
        <w:t>Issue 4-1-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 w:rsidRPr="000A7BAD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 w:hint="eastAsia"/>
          <w:b/>
          <w:bCs/>
          <w:u w:val="single"/>
          <w:lang w:eastAsia="zh-CN"/>
        </w:rPr>
        <w:t>Rx for device 1 and 2a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6019" w14:paraId="29CD4293" w14:textId="77777777" w:rsidTr="00616BED">
        <w:tc>
          <w:tcPr>
            <w:tcW w:w="15388" w:type="dxa"/>
          </w:tcPr>
          <w:p w14:paraId="3CA8EE63" w14:textId="77777777" w:rsidR="002C6019" w:rsidRPr="00437645" w:rsidRDefault="002C6019" w:rsidP="00616BED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437645">
              <w:rPr>
                <w:rFonts w:eastAsiaTheme="minorEastAsia" w:hint="eastAsia"/>
                <w:b/>
                <w:bCs/>
                <w:lang w:val="en-US" w:eastAsia="zh-CN"/>
              </w:rPr>
              <w:t>A</w:t>
            </w:r>
            <w:r w:rsidRPr="00437645">
              <w:rPr>
                <w:rFonts w:eastAsiaTheme="minorEastAsia"/>
                <w:b/>
                <w:bCs/>
                <w:lang w:val="en-US" w:eastAsia="zh-CN"/>
              </w:rPr>
              <w:t>greement</w:t>
            </w:r>
            <w:r w:rsidRPr="00437645">
              <w:rPr>
                <w:rFonts w:eastAsiaTheme="minorEastAsia" w:hint="eastAsia"/>
                <w:b/>
                <w:bCs/>
                <w:lang w:val="en-US" w:eastAsia="zh-CN"/>
              </w:rPr>
              <w:t xml:space="preserve"> in RAN4#111</w:t>
            </w:r>
            <w:r w:rsidRPr="00437645">
              <w:rPr>
                <w:b/>
                <w:bCs/>
                <w:lang w:val="en-US" w:eastAsia="zh-CN"/>
              </w:rPr>
              <w:t>:</w:t>
            </w:r>
          </w:p>
          <w:p w14:paraId="37CE0F8D" w14:textId="77777777" w:rsidR="002C6019" w:rsidRDefault="002C6019" w:rsidP="00616BED">
            <w:pPr>
              <w:rPr>
                <w:rFonts w:eastAsiaTheme="minorEastAsia"/>
                <w:lang w:eastAsia="zh-CN"/>
              </w:rPr>
            </w:pPr>
            <w:r w:rsidRPr="0073685F">
              <w:rPr>
                <w:lang w:eastAsia="zh-CN"/>
              </w:rPr>
              <w:t>Assume no frequency selectivity for co-existence evaluation for calibration purposes for device 1 and 2a.</w:t>
            </w:r>
          </w:p>
          <w:p w14:paraId="773767EA" w14:textId="77777777" w:rsidR="002C6019" w:rsidRPr="007F1AAF" w:rsidRDefault="002C6019" w:rsidP="00616BED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Agreement in RAN4#112</w:t>
            </w:r>
            <w:r w:rsidRPr="007C0BB1">
              <w:rPr>
                <w:rFonts w:hint="eastAsia"/>
                <w:b/>
                <w:bCs/>
                <w:lang w:val="en-US" w:eastAsia="zh-CN"/>
              </w:rPr>
              <w:t>:</w:t>
            </w:r>
          </w:p>
          <w:p w14:paraId="239A7817" w14:textId="77777777" w:rsidR="002C6019" w:rsidRPr="000B0953" w:rsidRDefault="002C6019" w:rsidP="002C6019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 w:eastAsia="zh-CN"/>
              </w:rPr>
            </w:pPr>
            <w:r w:rsidRPr="000B0953">
              <w:rPr>
                <w:bCs/>
                <w:lang w:val="en-US" w:eastAsia="zh-CN"/>
              </w:rPr>
              <w:t>Alt-1:</w:t>
            </w:r>
            <w:r w:rsidRPr="000B0953">
              <w:rPr>
                <w:rFonts w:eastAsiaTheme="minorEastAsia"/>
                <w:bCs/>
                <w:lang w:val="en-US" w:eastAsia="zh-CN"/>
              </w:rPr>
              <w:t xml:space="preserve"> Assume no frequency selectivity</w:t>
            </w:r>
          </w:p>
          <w:p w14:paraId="77FDDC66" w14:textId="77777777" w:rsidR="002C6019" w:rsidRPr="004621DB" w:rsidRDefault="002C6019" w:rsidP="002C6019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 w:eastAsia="zh-CN"/>
              </w:rPr>
            </w:pPr>
            <w:r w:rsidRPr="004621DB">
              <w:rPr>
                <w:bCs/>
                <w:lang w:val="en-US" w:eastAsia="zh-CN"/>
              </w:rPr>
              <w:t>Alt-</w:t>
            </w:r>
            <w:r w:rsidRPr="004621DB">
              <w:rPr>
                <w:rFonts w:eastAsiaTheme="minorEastAsia" w:hint="eastAsia"/>
                <w:bCs/>
                <w:lang w:val="en-US" w:eastAsia="zh-CN"/>
              </w:rPr>
              <w:t>2</w:t>
            </w:r>
            <w:r w:rsidRPr="004621DB">
              <w:rPr>
                <w:bCs/>
                <w:lang w:val="en-US" w:eastAsia="zh-CN"/>
              </w:rPr>
              <w:t>:</w:t>
            </w:r>
          </w:p>
          <w:tbl>
            <w:tblPr>
              <w:tblStyle w:val="TableGrid"/>
              <w:tblW w:w="0" w:type="auto"/>
              <w:tblInd w:w="739" w:type="dxa"/>
              <w:tblLook w:val="04A0" w:firstRow="1" w:lastRow="0" w:firstColumn="1" w:lastColumn="0" w:noHBand="0" w:noVBand="1"/>
            </w:tblPr>
            <w:tblGrid>
              <w:gridCol w:w="3209"/>
              <w:gridCol w:w="3210"/>
            </w:tblGrid>
            <w:tr w:rsidR="002C6019" w:rsidRPr="008D285E" w14:paraId="1EA4EB3C" w14:textId="77777777" w:rsidTr="00616BED">
              <w:tc>
                <w:tcPr>
                  <w:tcW w:w="3209" w:type="dxa"/>
                </w:tcPr>
                <w:p w14:paraId="60FD3149" w14:textId="77777777" w:rsidR="002C6019" w:rsidRPr="00961044" w:rsidRDefault="002C6019" w:rsidP="00616BED">
                  <w:pPr>
                    <w:rPr>
                      <w:b/>
                      <w:bCs/>
                      <w:lang w:val="sv-SE" w:eastAsia="zh-CN"/>
                    </w:rPr>
                  </w:pPr>
                  <w:r w:rsidRPr="00961044">
                    <w:rPr>
                      <w:rFonts w:hint="eastAsia"/>
                      <w:b/>
                      <w:bCs/>
                      <w:lang w:val="sv-SE" w:eastAsia="zh-CN"/>
                    </w:rPr>
                    <w:t>S</w:t>
                  </w:r>
                  <w:r w:rsidRPr="00961044">
                    <w:rPr>
                      <w:b/>
                      <w:bCs/>
                      <w:lang w:val="sv-SE" w:eastAsia="zh-CN"/>
                    </w:rPr>
                    <w:t>INR</w:t>
                  </w:r>
                </w:p>
              </w:tc>
              <w:tc>
                <w:tcPr>
                  <w:tcW w:w="3210" w:type="dxa"/>
                </w:tcPr>
                <w:p w14:paraId="6C589DA6" w14:textId="77777777" w:rsidR="002C6019" w:rsidRPr="00961044" w:rsidRDefault="002C6019" w:rsidP="00616BED">
                  <w:pPr>
                    <w:rPr>
                      <w:b/>
                      <w:bCs/>
                      <w:lang w:val="sv-SE" w:eastAsia="zh-CN"/>
                    </w:rPr>
                  </w:pPr>
                  <w:r w:rsidRPr="00961044">
                    <w:rPr>
                      <w:rFonts w:hint="eastAsia"/>
                      <w:b/>
                      <w:bCs/>
                      <w:lang w:val="sv-SE" w:eastAsia="zh-CN"/>
                    </w:rPr>
                    <w:t>R</w:t>
                  </w:r>
                  <w:r w:rsidRPr="00961044">
                    <w:rPr>
                      <w:b/>
                      <w:bCs/>
                      <w:lang w:val="sv-SE" w:eastAsia="zh-CN"/>
                    </w:rPr>
                    <w:t>2D with LPF</w:t>
                  </w:r>
                </w:p>
              </w:tc>
            </w:tr>
            <w:tr w:rsidR="002C6019" w:rsidRPr="008D285E" w14:paraId="7C616395" w14:textId="77777777" w:rsidTr="00616BED">
              <w:tc>
                <w:tcPr>
                  <w:tcW w:w="3209" w:type="dxa"/>
                </w:tcPr>
                <w:p w14:paraId="37E10F13" w14:textId="77777777" w:rsidR="002C6019" w:rsidRPr="008D285E" w:rsidRDefault="002C6019" w:rsidP="00616BED">
                  <w:pPr>
                    <w:rPr>
                      <w:lang w:val="sv-SE" w:eastAsia="zh-CN"/>
                    </w:rPr>
                  </w:pPr>
                  <w:r w:rsidRPr="008D285E">
                    <w:rPr>
                      <w:lang w:val="sv-SE" w:eastAsia="zh-CN"/>
                    </w:rPr>
                    <w:t>Interference from NR</w:t>
                  </w:r>
                </w:p>
              </w:tc>
              <w:tc>
                <w:tcPr>
                  <w:tcW w:w="3210" w:type="dxa"/>
                </w:tcPr>
                <w:p w14:paraId="500C212C" w14:textId="77777777" w:rsidR="002C6019" w:rsidRPr="008D285E" w:rsidRDefault="002C6019" w:rsidP="00616BED">
                  <w:pPr>
                    <w:rPr>
                      <w:rFonts w:eastAsiaTheme="minorEastAsia"/>
                      <w:lang w:val="sv-SE" w:eastAsia="zh-CN"/>
                    </w:rPr>
                  </w:pPr>
                  <w:r w:rsidRPr="008D285E">
                    <w:rPr>
                      <w:lang w:val="sv-SE" w:eastAsia="zh-CN"/>
                    </w:rPr>
                    <w:t xml:space="preserve">Frequency selectivity: </w:t>
                  </w:r>
                  <w:r w:rsidRPr="008D285E">
                    <w:rPr>
                      <w:rFonts w:eastAsiaTheme="minorEastAsia" w:hint="eastAsia"/>
                      <w:lang w:val="sv-SE" w:eastAsia="zh-CN"/>
                    </w:rPr>
                    <w:t>[</w:t>
                  </w:r>
                  <w:r>
                    <w:rPr>
                      <w:rFonts w:eastAsiaTheme="minorEastAsia" w:hint="eastAsia"/>
                      <w:lang w:val="sv-SE" w:eastAsia="zh-CN"/>
                    </w:rPr>
                    <w:t>7.5</w:t>
                  </w:r>
                  <w:r w:rsidRPr="008D285E">
                    <w:rPr>
                      <w:lang w:val="sv-SE" w:eastAsia="zh-CN"/>
                    </w:rPr>
                    <w:t xml:space="preserve"> dB</w:t>
                  </w:r>
                  <w:r w:rsidRPr="008D285E">
                    <w:rPr>
                      <w:rFonts w:eastAsiaTheme="minorEastAsia" w:hint="eastAsia"/>
                      <w:lang w:val="sv-SE" w:eastAsia="zh-CN"/>
                    </w:rPr>
                    <w:t>]</w:t>
                  </w:r>
                </w:p>
              </w:tc>
            </w:tr>
            <w:tr w:rsidR="002C6019" w:rsidRPr="000315B2" w14:paraId="2FDB3F4F" w14:textId="77777777" w:rsidTr="00616BED">
              <w:tc>
                <w:tcPr>
                  <w:tcW w:w="3209" w:type="dxa"/>
                </w:tcPr>
                <w:p w14:paraId="3F3639B9" w14:textId="77777777" w:rsidR="002C6019" w:rsidRPr="008D285E" w:rsidRDefault="002C6019" w:rsidP="00616BED">
                  <w:pPr>
                    <w:rPr>
                      <w:lang w:val="sv-SE" w:eastAsia="zh-CN"/>
                    </w:rPr>
                  </w:pPr>
                  <w:r w:rsidRPr="008D285E">
                    <w:rPr>
                      <w:rFonts w:hint="eastAsia"/>
                      <w:lang w:val="sv-SE" w:eastAsia="zh-CN"/>
                    </w:rPr>
                    <w:t>N</w:t>
                  </w:r>
                  <w:r w:rsidRPr="008D285E">
                    <w:rPr>
                      <w:lang w:val="sv-SE" w:eastAsia="zh-CN"/>
                    </w:rPr>
                    <w:t>oise bandwidth</w:t>
                  </w:r>
                </w:p>
              </w:tc>
              <w:tc>
                <w:tcPr>
                  <w:tcW w:w="3210" w:type="dxa"/>
                </w:tcPr>
                <w:p w14:paraId="1E514BF2" w14:textId="77777777" w:rsidR="002C6019" w:rsidRPr="008D285E" w:rsidRDefault="002C6019" w:rsidP="00616BED">
                  <w:pPr>
                    <w:rPr>
                      <w:rFonts w:eastAsiaTheme="minorEastAsia"/>
                      <w:lang w:val="sv-SE" w:eastAsia="zh-CN"/>
                    </w:rPr>
                  </w:pPr>
                  <w:r w:rsidRPr="008D285E">
                    <w:rPr>
                      <w:rFonts w:eastAsiaTheme="minorEastAsia" w:hint="eastAsia"/>
                      <w:lang w:val="sv-SE" w:eastAsia="zh-CN"/>
                    </w:rPr>
                    <w:t>[</w:t>
                  </w:r>
                  <w:r w:rsidRPr="008D285E">
                    <w:rPr>
                      <w:rFonts w:hint="eastAsia"/>
                      <w:lang w:val="sv-SE" w:eastAsia="zh-CN"/>
                    </w:rPr>
                    <w:t>1</w:t>
                  </w:r>
                  <w:r w:rsidRPr="008D285E">
                    <w:rPr>
                      <w:lang w:val="sv-SE" w:eastAsia="zh-CN"/>
                    </w:rPr>
                    <w:t>80kHz</w:t>
                  </w:r>
                  <w:r w:rsidRPr="008D285E">
                    <w:rPr>
                      <w:rFonts w:eastAsiaTheme="minorEastAsia" w:hint="eastAsia"/>
                      <w:lang w:val="sv-SE" w:eastAsia="zh-CN"/>
                    </w:rPr>
                    <w:t>]</w:t>
                  </w:r>
                </w:p>
              </w:tc>
            </w:tr>
            <w:tr w:rsidR="002C6019" w:rsidRPr="000315B2" w14:paraId="0B714E62" w14:textId="77777777" w:rsidTr="00616BED">
              <w:tc>
                <w:tcPr>
                  <w:tcW w:w="6419" w:type="dxa"/>
                  <w:gridSpan w:val="2"/>
                </w:tcPr>
                <w:p w14:paraId="09187C9D" w14:textId="77777777" w:rsidR="002C6019" w:rsidRPr="008D285E" w:rsidRDefault="004C08E0" w:rsidP="00616BED">
                  <w:pPr>
                    <w:rPr>
                      <w:rFonts w:eastAsiaTheme="minorEastAsia"/>
                      <w:lang w:val="sv-SE"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SINR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R</m:t>
                          </m:r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2</m:t>
                          </m:r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D</m:t>
                          </m:r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_</m:t>
                          </m:r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wit</m:t>
                          </m:r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h</m:t>
                          </m:r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_</m:t>
                          </m:r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LPF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val="sv-SE" w:eastAsia="zh-CN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sv-SE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Wanted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_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R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2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D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_180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kHz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sv-SE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NoiseFloor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 xml:space="preserve"> 180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kHz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+(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sv-SE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Interference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N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sv-SE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sv-SE" w:eastAsia="zh-CN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lang w:val="sv-SE" w:eastAsia="zh-CN"/>
                                    </w:rPr>
                                    <m:t>10</m:t>
                                  </m:r>
                                  <m:r>
                                    <w:rPr>
                                      <w:rFonts w:ascii="Cambria Math" w:eastAsiaTheme="minorEastAsia" w:hAnsi="Cambria Math"/>
                                      <w:lang w:val="sv-SE" w:eastAsia="zh-CN"/>
                                    </w:rPr>
                                    <m:t>MHz</m:t>
                                  </m:r>
                                </m:sub>
                              </m:sSub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/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sv-SE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hint="eastAsia"/>
                                  <w:lang w:val="sv-SE" w:eastAsia="zh-CN"/>
                                </w:rPr>
                                <m:t>LPF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_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Selectivity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linear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)</m:t>
                          </m:r>
                        </m:den>
                      </m:f>
                    </m:oMath>
                  </m:oMathPara>
                </w:p>
              </w:tc>
            </w:tr>
          </w:tbl>
          <w:p w14:paraId="14D8B3AF" w14:textId="77777777" w:rsidR="002C6019" w:rsidRDefault="002C6019" w:rsidP="00616BED">
            <w:pPr>
              <w:rPr>
                <w:lang w:val="en-US" w:eastAsia="zh-CN"/>
              </w:rPr>
            </w:pPr>
          </w:p>
          <w:p w14:paraId="58720F3F" w14:textId="77777777" w:rsidR="002C6019" w:rsidRPr="004621DB" w:rsidRDefault="002C6019" w:rsidP="002C6019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 w:eastAsia="zh-CN"/>
              </w:rPr>
            </w:pPr>
            <w:r w:rsidRPr="004621DB">
              <w:rPr>
                <w:bCs/>
                <w:lang w:val="en-US" w:eastAsia="zh-CN"/>
              </w:rPr>
              <w:lastRenderedPageBreak/>
              <w:t>Alt-</w:t>
            </w:r>
            <w:r w:rsidRPr="004621DB">
              <w:rPr>
                <w:rFonts w:hint="eastAsia"/>
                <w:bCs/>
                <w:lang w:val="en-US" w:eastAsia="zh-CN"/>
              </w:rPr>
              <w:t>3</w:t>
            </w:r>
            <w:r w:rsidRPr="004621DB">
              <w:rPr>
                <w:bCs/>
                <w:lang w:val="en-US" w:eastAsia="zh-CN"/>
              </w:rPr>
              <w:t>:</w:t>
            </w:r>
          </w:p>
          <w:tbl>
            <w:tblPr>
              <w:tblStyle w:val="TableGrid"/>
              <w:tblW w:w="0" w:type="auto"/>
              <w:tblInd w:w="739" w:type="dxa"/>
              <w:tblLook w:val="04A0" w:firstRow="1" w:lastRow="0" w:firstColumn="1" w:lastColumn="0" w:noHBand="0" w:noVBand="1"/>
            </w:tblPr>
            <w:tblGrid>
              <w:gridCol w:w="3209"/>
              <w:gridCol w:w="3210"/>
            </w:tblGrid>
            <w:tr w:rsidR="002C6019" w:rsidRPr="008D285E" w14:paraId="1D05EA65" w14:textId="77777777" w:rsidTr="00616BED">
              <w:tc>
                <w:tcPr>
                  <w:tcW w:w="6419" w:type="dxa"/>
                  <w:gridSpan w:val="2"/>
                </w:tcPr>
                <w:p w14:paraId="2ABFD973" w14:textId="77777777" w:rsidR="002C6019" w:rsidRPr="00686AD4" w:rsidRDefault="002C6019" w:rsidP="00616BED">
                  <w:pPr>
                    <w:rPr>
                      <w:rFonts w:eastAsiaTheme="minorEastAsia"/>
                      <w:b/>
                      <w:lang w:val="en-US" w:eastAsia="zh-CN"/>
                    </w:rPr>
                  </w:pPr>
                  <w:r w:rsidRPr="00686AD4">
                    <w:rPr>
                      <w:rFonts w:eastAsiaTheme="minorEastAsia"/>
                      <w:b/>
                      <w:lang w:val="en-US" w:eastAsia="zh-CN"/>
                    </w:rPr>
                    <w:t>For R2D receiver with LPF</w:t>
                  </w:r>
                </w:p>
              </w:tc>
            </w:tr>
            <w:tr w:rsidR="002C6019" w:rsidRPr="008D285E" w14:paraId="44EB5014" w14:textId="77777777" w:rsidTr="00616BED">
              <w:tc>
                <w:tcPr>
                  <w:tcW w:w="3209" w:type="dxa"/>
                </w:tcPr>
                <w:p w14:paraId="06FDE176" w14:textId="77777777" w:rsidR="002C6019" w:rsidRPr="004621DB" w:rsidRDefault="002C6019" w:rsidP="00616BED">
                  <w:pPr>
                    <w:rPr>
                      <w:b/>
                      <w:lang w:val="sv-SE" w:eastAsia="zh-CN"/>
                    </w:rPr>
                  </w:pPr>
                  <w:r w:rsidRPr="004621DB">
                    <w:rPr>
                      <w:b/>
                      <w:lang w:val="sv-SE" w:eastAsia="zh-CN"/>
                    </w:rPr>
                    <w:t>RF BW</w:t>
                  </w:r>
                </w:p>
              </w:tc>
              <w:tc>
                <w:tcPr>
                  <w:tcW w:w="3210" w:type="dxa"/>
                </w:tcPr>
                <w:p w14:paraId="54BF2B41" w14:textId="77777777" w:rsidR="002C6019" w:rsidRDefault="002C6019" w:rsidP="00616BED">
                  <w:pPr>
                    <w:rPr>
                      <w:lang w:val="sv-SE" w:eastAsia="zh-CN"/>
                    </w:rPr>
                  </w:pPr>
                  <w:r>
                    <w:rPr>
                      <w:lang w:val="sv-SE" w:eastAsia="zh-CN"/>
                    </w:rPr>
                    <w:t>10MHz</w:t>
                  </w:r>
                </w:p>
              </w:tc>
            </w:tr>
            <w:tr w:rsidR="002C6019" w:rsidRPr="000315B2" w14:paraId="2ADF1137" w14:textId="77777777" w:rsidTr="00616BED">
              <w:tc>
                <w:tcPr>
                  <w:tcW w:w="3209" w:type="dxa"/>
                </w:tcPr>
                <w:p w14:paraId="126BE596" w14:textId="77777777" w:rsidR="002C6019" w:rsidRPr="004621DB" w:rsidRDefault="002C6019" w:rsidP="00616BED">
                  <w:pPr>
                    <w:rPr>
                      <w:b/>
                      <w:lang w:val="sv-SE" w:eastAsia="zh-CN"/>
                    </w:rPr>
                  </w:pPr>
                  <w:r w:rsidRPr="004621DB">
                    <w:rPr>
                      <w:b/>
                      <w:lang w:val="sv-SE" w:eastAsia="zh-CN"/>
                    </w:rPr>
                    <w:t>BB BW</w:t>
                  </w:r>
                </w:p>
              </w:tc>
              <w:tc>
                <w:tcPr>
                  <w:tcW w:w="3210" w:type="dxa"/>
                </w:tcPr>
                <w:p w14:paraId="5053688F" w14:textId="77777777" w:rsidR="002C6019" w:rsidRPr="008D285E" w:rsidRDefault="002C6019" w:rsidP="00616BED">
                  <w:pPr>
                    <w:rPr>
                      <w:rFonts w:eastAsiaTheme="minorEastAsia"/>
                      <w:lang w:val="sv-SE" w:eastAsia="zh-CN"/>
                    </w:rPr>
                  </w:pPr>
                  <w:r w:rsidRPr="008D285E">
                    <w:rPr>
                      <w:rFonts w:eastAsiaTheme="minorEastAsia" w:hint="eastAsia"/>
                      <w:lang w:val="sv-SE" w:eastAsia="zh-CN"/>
                    </w:rPr>
                    <w:t>[</w:t>
                  </w:r>
                  <w:r w:rsidRPr="008D285E">
                    <w:rPr>
                      <w:rFonts w:hint="eastAsia"/>
                      <w:lang w:val="sv-SE" w:eastAsia="zh-CN"/>
                    </w:rPr>
                    <w:t>1</w:t>
                  </w:r>
                  <w:r w:rsidRPr="008D285E">
                    <w:rPr>
                      <w:lang w:val="sv-SE" w:eastAsia="zh-CN"/>
                    </w:rPr>
                    <w:t>80kHz</w:t>
                  </w:r>
                  <w:r w:rsidRPr="008D285E">
                    <w:rPr>
                      <w:rFonts w:eastAsiaTheme="minorEastAsia" w:hint="eastAsia"/>
                      <w:lang w:val="sv-SE" w:eastAsia="zh-CN"/>
                    </w:rPr>
                    <w:t>]</w:t>
                  </w:r>
                </w:p>
              </w:tc>
            </w:tr>
            <w:tr w:rsidR="002C6019" w:rsidRPr="000315B2" w14:paraId="2B064E66" w14:textId="77777777" w:rsidTr="00616BED">
              <w:tc>
                <w:tcPr>
                  <w:tcW w:w="3209" w:type="dxa"/>
                </w:tcPr>
                <w:p w14:paraId="4AA42799" w14:textId="77777777" w:rsidR="002C6019" w:rsidRDefault="002C6019" w:rsidP="00616BED">
                  <w:pPr>
                    <w:rPr>
                      <w:lang w:val="sv-SE" w:eastAsia="zh-CN"/>
                    </w:rPr>
                  </w:pPr>
                  <w:r w:rsidRPr="004621DB">
                    <w:rPr>
                      <w:b/>
                      <w:lang w:val="sv-SE" w:eastAsia="zh-CN"/>
                    </w:rPr>
                    <w:t>SINR</w:t>
                  </w:r>
                  <w:r w:rsidRPr="004621DB">
                    <w:rPr>
                      <w:b/>
                      <w:vertAlign w:val="subscript"/>
                      <w:lang w:val="sv-SE" w:eastAsia="zh-CN"/>
                    </w:rPr>
                    <w:t>i</w:t>
                  </w:r>
                  <w:r>
                    <w:rPr>
                      <w:lang w:val="sv-SE" w:eastAsia="zh-CN"/>
                    </w:rPr>
                    <w:t xml:space="preserve"> (linear, not dB)</w:t>
                  </w:r>
                </w:p>
              </w:tc>
              <w:tc>
                <w:tcPr>
                  <w:tcW w:w="3210" w:type="dxa"/>
                </w:tcPr>
                <w:p w14:paraId="168FF067" w14:textId="77777777" w:rsidR="002C6019" w:rsidRPr="00686AD4" w:rsidRDefault="002C6019" w:rsidP="00616BED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686AD4">
                    <w:rPr>
                      <w:rFonts w:eastAsiaTheme="minorEastAsia"/>
                      <w:lang w:val="en-US" w:eastAsia="zh-CN"/>
                    </w:rPr>
                    <w:t>Input SINR at the antenna connector with noise/interferencde BW=RF BW</w:t>
                  </w:r>
                </w:p>
              </w:tc>
            </w:tr>
            <w:tr w:rsidR="002C6019" w:rsidRPr="000315B2" w14:paraId="66EBF5E8" w14:textId="77777777" w:rsidTr="00616BED">
              <w:tc>
                <w:tcPr>
                  <w:tcW w:w="3209" w:type="dxa"/>
                </w:tcPr>
                <w:p w14:paraId="2BFA74A0" w14:textId="77777777" w:rsidR="002C6019" w:rsidRDefault="002C6019" w:rsidP="00616BED">
                  <w:pPr>
                    <w:rPr>
                      <w:lang w:val="sv-SE" w:eastAsia="zh-CN"/>
                    </w:rPr>
                  </w:pPr>
                  <w:r w:rsidRPr="004621DB">
                    <w:rPr>
                      <w:b/>
                      <w:lang w:val="sv-SE" w:eastAsia="zh-CN"/>
                    </w:rPr>
                    <w:t>SINR</w:t>
                  </w:r>
                  <w:r w:rsidRPr="004621DB">
                    <w:rPr>
                      <w:b/>
                      <w:vertAlign w:val="subscript"/>
                      <w:lang w:val="sv-SE" w:eastAsia="zh-CN"/>
                    </w:rPr>
                    <w:t>o</w:t>
                  </w:r>
                  <w:r>
                    <w:rPr>
                      <w:lang w:val="sv-SE" w:eastAsia="zh-CN"/>
                    </w:rPr>
                    <w:t xml:space="preserve"> (linear, not dB)</w:t>
                  </w:r>
                </w:p>
              </w:tc>
              <w:tc>
                <w:tcPr>
                  <w:tcW w:w="3210" w:type="dxa"/>
                </w:tcPr>
                <w:p w14:paraId="4258E23C" w14:textId="77777777" w:rsidR="002C6019" w:rsidRPr="00686AD4" w:rsidRDefault="002C6019" w:rsidP="00616BED">
                  <w:pPr>
                    <w:rPr>
                      <w:rFonts w:eastAsiaTheme="minorEastAsia"/>
                      <w:lang w:val="en-US" w:eastAsia="zh-CN"/>
                    </w:rPr>
                  </w:pPr>
                  <w:r w:rsidRPr="00686AD4">
                    <w:rPr>
                      <w:rFonts w:eastAsiaTheme="minorEastAsia"/>
                      <w:lang w:val="en-US" w:eastAsia="zh-CN"/>
                    </w:rPr>
                    <w:t>Output SINR after BB LPF assuming downconverted noise/interference BW=BB BW</w:t>
                  </w:r>
                </w:p>
              </w:tc>
            </w:tr>
            <w:tr w:rsidR="002C6019" w:rsidRPr="000315B2" w14:paraId="5BC5309F" w14:textId="77777777" w:rsidTr="00616BED">
              <w:tc>
                <w:tcPr>
                  <w:tcW w:w="6419" w:type="dxa"/>
                  <w:gridSpan w:val="2"/>
                </w:tcPr>
                <w:p w14:paraId="0545A485" w14:textId="77777777" w:rsidR="002C6019" w:rsidRPr="008D285E" w:rsidRDefault="004C08E0" w:rsidP="00616BED">
                  <w:pPr>
                    <w:rPr>
                      <w:rFonts w:eastAsiaTheme="minorEastAsia"/>
                      <w:lang w:val="sv-SE"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sv-SE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SINR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sv-SE" w:eastAsia="zh-CN"/>
                            </w:rPr>
                            <m:t>o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val="sv-SE" w:eastAsia="zh-CN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val="sv-SE"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sv-SE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SINR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2</m:t>
                              </m:r>
                            </m:sup>
                          </m:sSubSup>
                        </m:num>
                        <m:den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sv-SE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8*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sv-SE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sv-SE" w:eastAsia="zh-CN"/>
                                    </w:rPr>
                                    <m:t>SINR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lang w:val="sv-SE" w:eastAsia="zh-CN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+4</m:t>
                              </m:r>
                            </m:e>
                          </m:d>
                        </m:den>
                      </m:f>
                      <m:r>
                        <w:rPr>
                          <w:rFonts w:ascii="Cambria Math" w:eastAsiaTheme="minorEastAsia" w:hAnsi="Cambria Math"/>
                          <w:lang w:val="sv-SE" w:eastAsia="zh-CN"/>
                        </w:rPr>
                        <m:t>*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val="sv-SE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sv-SE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BW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RF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sv-SE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BW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sv-SE" w:eastAsia="zh-CN"/>
                                </w:rPr>
                                <m:t>BB</m:t>
                              </m:r>
                            </m:sub>
                          </m:sSub>
                        </m:den>
                      </m:f>
                    </m:oMath>
                  </m:oMathPara>
                </w:p>
              </w:tc>
            </w:tr>
          </w:tbl>
          <w:p w14:paraId="36E72758" w14:textId="77777777" w:rsidR="002C6019" w:rsidRDefault="002C6019" w:rsidP="00616BED">
            <w:pPr>
              <w:ind w:left="852"/>
              <w:rPr>
                <w:b/>
                <w:lang w:val="en-US" w:eastAsia="zh-CN"/>
              </w:rPr>
            </w:pPr>
          </w:p>
          <w:p w14:paraId="5CDD1DCE" w14:textId="77777777" w:rsidR="002C6019" w:rsidRPr="000B0953" w:rsidRDefault="002C6019" w:rsidP="002C6019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 w:eastAsia="zh-CN"/>
              </w:rPr>
            </w:pPr>
            <w:r w:rsidRPr="004621DB">
              <w:rPr>
                <w:bCs/>
                <w:lang w:val="en-US" w:eastAsia="zh-CN"/>
              </w:rPr>
              <w:t>Alt-</w:t>
            </w:r>
            <w:r w:rsidRPr="004621DB">
              <w:rPr>
                <w:rFonts w:hint="eastAsia"/>
                <w:bCs/>
                <w:lang w:val="en-US" w:eastAsia="zh-CN"/>
              </w:rPr>
              <w:t>4</w:t>
            </w:r>
            <w:r w:rsidRPr="004621DB">
              <w:rPr>
                <w:bCs/>
                <w:lang w:val="en-US" w:eastAsia="zh-CN"/>
              </w:rPr>
              <w:t>:</w:t>
            </w:r>
            <w:r w:rsidRPr="004621DB">
              <w:rPr>
                <w:rFonts w:hint="eastAsia"/>
                <w:bCs/>
                <w:lang w:val="en-US" w:eastAsia="zh-CN"/>
              </w:rPr>
              <w:t xml:space="preserve"> other LLS assumptions are not excluded</w:t>
            </w:r>
          </w:p>
        </w:tc>
      </w:tr>
    </w:tbl>
    <w:p w14:paraId="427FD9F8" w14:textId="77777777" w:rsidR="002C6019" w:rsidRDefault="002C6019" w:rsidP="002C6019">
      <w:pPr>
        <w:rPr>
          <w:b/>
          <w:bCs/>
          <w:highlight w:val="yellow"/>
          <w:lang w:val="en-US" w:eastAsia="zh-CN"/>
        </w:rPr>
      </w:pPr>
    </w:p>
    <w:p w14:paraId="3DD9CD65" w14:textId="77777777" w:rsidR="002C6019" w:rsidRPr="00063539" w:rsidRDefault="002C6019" w:rsidP="002C6019">
      <w:pPr>
        <w:rPr>
          <w:b/>
          <w:bCs/>
          <w:lang w:val="en-US" w:eastAsia="zh-CN"/>
        </w:rPr>
      </w:pPr>
      <w:r w:rsidRPr="00063539">
        <w:rPr>
          <w:rFonts w:hint="eastAsia"/>
          <w:b/>
          <w:bCs/>
          <w:lang w:val="en-US" w:eastAsia="zh-CN"/>
        </w:rPr>
        <w:t>Agreement:</w:t>
      </w:r>
    </w:p>
    <w:p w14:paraId="67A96E69" w14:textId="77777777" w:rsidR="002C6019" w:rsidRPr="00063539" w:rsidRDefault="002C6019" w:rsidP="002C601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063539">
        <w:rPr>
          <w:lang w:val="en-US" w:eastAsia="zh-CN"/>
        </w:rPr>
        <w:t xml:space="preserve">For R2D, SINR at antenna connector is used as the </w:t>
      </w:r>
      <w:r>
        <w:rPr>
          <w:rFonts w:eastAsiaTheme="minorEastAsia" w:hint="eastAsia"/>
          <w:lang w:val="en-US" w:eastAsia="zh-CN"/>
        </w:rPr>
        <w:t>starting point</w:t>
      </w:r>
      <w:r w:rsidRPr="00063539">
        <w:rPr>
          <w:lang w:val="en-US" w:eastAsia="zh-CN"/>
        </w:rPr>
        <w:t xml:space="preserve">, i.e interference and noise </w:t>
      </w:r>
      <w:r w:rsidRPr="00063539">
        <w:rPr>
          <w:rFonts w:hint="eastAsia"/>
          <w:lang w:val="en-US" w:eastAsia="zh-CN"/>
        </w:rPr>
        <w:t xml:space="preserve">bandwidth </w:t>
      </w:r>
      <w:r w:rsidRPr="00063539">
        <w:rPr>
          <w:lang w:val="en-US" w:eastAsia="zh-CN"/>
        </w:rPr>
        <w:t>is 10MHz.</w:t>
      </w:r>
    </w:p>
    <w:p w14:paraId="754CEE34" w14:textId="79EDDD5D" w:rsidR="004D535B" w:rsidRDefault="004D535B" w:rsidP="004D535B">
      <w:pPr>
        <w:rPr>
          <w:lang w:val="en-US"/>
        </w:rPr>
      </w:pPr>
      <w:r>
        <w:rPr>
          <w:lang w:val="en-US"/>
        </w:rPr>
        <w:t xml:space="preserve">RAN4 assume </w:t>
      </w:r>
      <w:r w:rsidR="001467DD">
        <w:rPr>
          <w:lang w:val="en-US"/>
        </w:rPr>
        <w:t>a</w:t>
      </w:r>
      <w:r>
        <w:rPr>
          <w:lang w:val="en-US"/>
        </w:rPr>
        <w:t xml:space="preserve"> 10 MHz noise bandwidth for R2D and in simulation</w:t>
      </w:r>
      <w:r w:rsidR="00200B33">
        <w:rPr>
          <w:lang w:val="en-US"/>
        </w:rPr>
        <w:t>s</w:t>
      </w:r>
      <w:r w:rsidR="001741B1">
        <w:rPr>
          <w:lang w:val="en-US"/>
        </w:rPr>
        <w:t xml:space="preserve"> as starting point</w:t>
      </w:r>
      <w:r>
        <w:rPr>
          <w:lang w:val="en-US"/>
        </w:rPr>
        <w:t xml:space="preserve">, the SINR is calculated </w:t>
      </w:r>
      <w:r w:rsidR="00200B33">
        <w:rPr>
          <w:lang w:val="en-US"/>
        </w:rPr>
        <w:t>by</w:t>
      </w:r>
      <w:r>
        <w:rPr>
          <w:lang w:val="en-US"/>
        </w:rPr>
        <w:t xml:space="preserve"> integrating the NR interferer within the 10MHz. </w:t>
      </w:r>
      <w:r w:rsidR="001741B1">
        <w:rPr>
          <w:lang w:val="en-US"/>
        </w:rPr>
        <w:t xml:space="preserve">This is too pessimistic for RF ED receiver. Using this model will result in unrealistic coexisting simulation </w:t>
      </w:r>
      <w:r w:rsidR="0055761D">
        <w:rPr>
          <w:lang w:val="en-US"/>
        </w:rPr>
        <w:t>conclusion.</w:t>
      </w:r>
    </w:p>
    <w:p w14:paraId="504C16F3" w14:textId="32146332" w:rsidR="00164B44" w:rsidRDefault="0055761D" w:rsidP="00127EA9">
      <w:r>
        <w:t xml:space="preserve">The NR signal interference with A-IoT signal </w:t>
      </w:r>
      <w:r w:rsidR="0013682C">
        <w:t xml:space="preserve">is simulated using the simulation assumption in </w:t>
      </w:r>
      <w:r w:rsidR="0013682C">
        <w:fldChar w:fldCharType="begin"/>
      </w:r>
      <w:r w:rsidR="0013682C">
        <w:instrText xml:space="preserve"> REF _Ref178800872 \h </w:instrText>
      </w:r>
      <w:r w:rsidR="0013682C">
        <w:fldChar w:fldCharType="separate"/>
      </w:r>
      <w:r w:rsidR="0013682C">
        <w:t xml:space="preserve">Table </w:t>
      </w:r>
      <w:r w:rsidR="0013682C">
        <w:rPr>
          <w:noProof/>
        </w:rPr>
        <w:t>1</w:t>
      </w:r>
      <w:r w:rsidR="0013682C">
        <w:fldChar w:fldCharType="end"/>
      </w:r>
      <w:r w:rsidR="0013682C">
        <w:t xml:space="preserve">. </w:t>
      </w:r>
      <w:r w:rsidR="0074543E">
        <w:t>i</w:t>
      </w:r>
      <w:r w:rsidR="000A3670">
        <w:t xml:space="preserve">n </w:t>
      </w:r>
      <w:r w:rsidR="008474DA">
        <w:fldChar w:fldCharType="begin"/>
      </w:r>
      <w:r w:rsidR="008474DA">
        <w:instrText xml:space="preserve"> REF _Ref181865987 \h </w:instrText>
      </w:r>
      <w:r w:rsidR="008474DA">
        <w:fldChar w:fldCharType="separate"/>
      </w:r>
      <w:r w:rsidR="008474DA">
        <w:t xml:space="preserve">Figure </w:t>
      </w:r>
      <w:r w:rsidR="008474DA">
        <w:rPr>
          <w:noProof/>
        </w:rPr>
        <w:t>5</w:t>
      </w:r>
      <w:r w:rsidR="008474DA">
        <w:fldChar w:fldCharType="end"/>
      </w:r>
      <w:r w:rsidR="008474DA">
        <w:t xml:space="preserve">, </w:t>
      </w:r>
      <w:r w:rsidR="000A3670">
        <w:t>when there is no NR signal</w:t>
      </w:r>
      <w:r w:rsidR="008474DA">
        <w:t xml:space="preserve"> but the total transmitted bandwidth is </w:t>
      </w:r>
      <w:r w:rsidR="00B67892">
        <w:t>10MHz</w:t>
      </w:r>
      <w:r w:rsidR="000A3670">
        <w:t xml:space="preserve">, the SNR threshold is 17.6 dB. And </w:t>
      </w:r>
      <w:r w:rsidR="00F50F35">
        <w:t>when</w:t>
      </w:r>
      <w:r w:rsidR="000A3670">
        <w:t xml:space="preserve"> </w:t>
      </w:r>
      <w:r w:rsidR="00366CCA">
        <w:t xml:space="preserve">a NR signal with </w:t>
      </w:r>
      <w:r w:rsidR="00B67892">
        <w:t>x</w:t>
      </w:r>
      <w:r w:rsidR="00366CCA">
        <w:t xml:space="preserve"> dB lower PSD than A-IoT signal</w:t>
      </w:r>
      <w:r w:rsidR="00F50F35">
        <w:t xml:space="preserve"> is present</w:t>
      </w:r>
      <w:r w:rsidR="00366CCA">
        <w:t xml:space="preserve">, the SNR </w:t>
      </w:r>
      <w:r w:rsidR="00B67892">
        <w:t>threshold will increase</w:t>
      </w:r>
      <w:r w:rsidR="005D6CA2">
        <w:t>.</w:t>
      </w:r>
      <w:r w:rsidR="00BB1126">
        <w:t xml:space="preserve"> </w:t>
      </w:r>
      <w:r w:rsidR="00EF7031">
        <w:t>S</w:t>
      </w:r>
      <w:r w:rsidR="00BB1126">
        <w:t xml:space="preserve">uch SNR increase can be deemed as the noise increase from the NR signal interferer in receiver. </w:t>
      </w:r>
      <w:r w:rsidR="00164B44">
        <w:t xml:space="preserve"> </w:t>
      </w:r>
    </w:p>
    <w:p w14:paraId="07F24BA7" w14:textId="5BFFD4B2" w:rsidR="004D535B" w:rsidRPr="004D535B" w:rsidRDefault="00B21790" w:rsidP="00B21790">
      <w:pPr>
        <w:pStyle w:val="Observation"/>
      </w:pPr>
      <w:bookmarkStart w:id="2" w:name="_Ref178851846"/>
      <w:r>
        <w:t xml:space="preserve">Assuming noise band of 10 MHz for R2D </w:t>
      </w:r>
      <w:r w:rsidR="006A1011">
        <w:t>is not correct</w:t>
      </w:r>
      <w:r w:rsidR="000A1D7D">
        <w:t xml:space="preserve"> and no</w:t>
      </w:r>
      <w:r w:rsidR="000B33DD">
        <w:t>t</w:t>
      </w:r>
      <w:r w:rsidR="000A1D7D">
        <w:t xml:space="preserve"> in line with the device 1/2a performance.</w:t>
      </w:r>
      <w:bookmarkEnd w:id="2"/>
      <w:r w:rsidR="003E06D9">
        <w:t xml:space="preserve"> </w:t>
      </w:r>
    </w:p>
    <w:p w14:paraId="20F08F48" w14:textId="77777777" w:rsidR="000627DD" w:rsidRDefault="000627DD" w:rsidP="002D00FF">
      <w:pPr>
        <w:pStyle w:val="Proposal"/>
        <w:numPr>
          <w:ilvl w:val="0"/>
          <w:numId w:val="0"/>
        </w:numPr>
        <w:rPr>
          <w:lang w:val="en-US"/>
        </w:rPr>
      </w:pPr>
    </w:p>
    <w:p w14:paraId="40310831" w14:textId="1DC8381A" w:rsidR="008D0DF1" w:rsidRDefault="001E1D72" w:rsidP="001E1D72">
      <w:pPr>
        <w:rPr>
          <w:lang w:val="en-US"/>
        </w:rPr>
      </w:pPr>
      <w:r>
        <w:rPr>
          <w:lang w:val="en-US"/>
        </w:rPr>
        <w:t xml:space="preserve">To factor in the noise increase in the SINR calculation based on the LLS results, </w:t>
      </w:r>
      <w:r w:rsidR="00B846D0">
        <w:rPr>
          <w:lang w:val="en-US"/>
        </w:rPr>
        <w:t xml:space="preserve">the noise increase is listed in </w:t>
      </w:r>
      <w:r w:rsidR="00B846D0">
        <w:rPr>
          <w:lang w:val="en-US"/>
        </w:rPr>
        <w:fldChar w:fldCharType="begin"/>
      </w:r>
      <w:r w:rsidR="00B846D0">
        <w:rPr>
          <w:lang w:val="en-US"/>
        </w:rPr>
        <w:instrText xml:space="preserve"> REF _Ref181866270 \h </w:instrText>
      </w:r>
      <w:r w:rsidR="00B846D0">
        <w:rPr>
          <w:lang w:val="en-US"/>
        </w:rPr>
      </w:r>
      <w:r w:rsidR="00B846D0">
        <w:rPr>
          <w:lang w:val="en-US"/>
        </w:rPr>
        <w:fldChar w:fldCharType="separate"/>
      </w:r>
      <w:r w:rsidR="00B846D0">
        <w:t xml:space="preserve">Table </w:t>
      </w:r>
      <w:r w:rsidR="00B846D0">
        <w:rPr>
          <w:noProof/>
        </w:rPr>
        <w:t>1</w:t>
      </w:r>
      <w:r w:rsidR="00B846D0">
        <w:rPr>
          <w:lang w:val="en-US"/>
        </w:rPr>
        <w:fldChar w:fldCharType="end"/>
      </w:r>
      <w:r w:rsidR="00B846D0">
        <w:rPr>
          <w:lang w:val="en-US"/>
        </w:rPr>
        <w:t xml:space="preserve"> for different PSD difference between A-IoT RB and NR RB. </w:t>
      </w:r>
      <w:r w:rsidR="005F6C15">
        <w:rPr>
          <w:lang w:val="en-US"/>
        </w:rPr>
        <w:t xml:space="preserve">Such noise raise value can be added </w:t>
      </w:r>
      <w:r w:rsidR="00DB633E">
        <w:rPr>
          <w:lang w:val="en-US"/>
        </w:rPr>
        <w:t xml:space="preserve">in the SINR calculated using the 180kHz noise bandwidth. With this, </w:t>
      </w:r>
      <w:r>
        <w:rPr>
          <w:lang w:val="en-US"/>
        </w:rPr>
        <w:t>we suggest the procedure below</w:t>
      </w:r>
      <w:r w:rsidR="00DB633E">
        <w:rPr>
          <w:lang w:val="en-US"/>
        </w:rPr>
        <w:t xml:space="preserve"> for R2D SINR calculation</w:t>
      </w:r>
      <w:r>
        <w:rPr>
          <w:lang w:val="en-US"/>
        </w:rPr>
        <w:t>:</w:t>
      </w:r>
    </w:p>
    <w:p w14:paraId="00A8CD88" w14:textId="77777777" w:rsidR="008D0DF1" w:rsidRDefault="008D0DF1" w:rsidP="008D0DF1">
      <w:pPr>
        <w:ind w:left="720"/>
        <w:rPr>
          <w:lang w:val="en-US"/>
        </w:rPr>
      </w:pPr>
      <w:r>
        <w:rPr>
          <w:lang w:val="en-US"/>
        </w:rPr>
        <w:t>Step 1: Calculate the SINR within the A-IoT transmission bandwidth (1 RB)</w:t>
      </w:r>
    </w:p>
    <w:p w14:paraId="66E17DC5" w14:textId="64DD9C94" w:rsidR="008D0DF1" w:rsidRDefault="008D0DF1" w:rsidP="008D0DF1">
      <w:pPr>
        <w:ind w:left="720"/>
        <w:rPr>
          <w:lang w:val="en-US"/>
        </w:rPr>
      </w:pPr>
      <w:r>
        <w:rPr>
          <w:lang w:val="en-US"/>
        </w:rPr>
        <w:t>Step 2: Calculate the A-IoT signal power in linear scale and calculate the A-IoT signal PSD level within one RB (should be the same with A-IoT signal power as only one RB is transmitted in this case).</w:t>
      </w:r>
    </w:p>
    <w:p w14:paraId="73A2E494" w14:textId="5C791E6D" w:rsidR="008D0DF1" w:rsidRDefault="008D0DF1" w:rsidP="008D0DF1">
      <w:pPr>
        <w:ind w:left="720"/>
        <w:rPr>
          <w:lang w:val="en-US"/>
        </w:rPr>
      </w:pPr>
      <w:r>
        <w:rPr>
          <w:lang w:val="en-US"/>
        </w:rPr>
        <w:t>Step 3: Calculate the NR interference power P_NR in linear scale within the 10 MHz</w:t>
      </w:r>
    </w:p>
    <w:p w14:paraId="4B27EA4A" w14:textId="337729C6" w:rsidR="008D0DF1" w:rsidRDefault="008D0DF1" w:rsidP="008D0DF1">
      <w:pPr>
        <w:ind w:left="720"/>
        <w:rPr>
          <w:lang w:val="en-US"/>
        </w:rPr>
      </w:pPr>
      <w:r>
        <w:rPr>
          <w:lang w:val="en-US"/>
        </w:rPr>
        <w:t>Step 4: Calculate the PSD of NR signal within 1 RB:  P_NR /51</w:t>
      </w:r>
    </w:p>
    <w:p w14:paraId="555401B5" w14:textId="2608C7EE" w:rsidR="008D0DF1" w:rsidRDefault="008D0DF1" w:rsidP="008D0DF1">
      <w:pPr>
        <w:ind w:left="720"/>
        <w:rPr>
          <w:lang w:val="en-US"/>
        </w:rPr>
      </w:pPr>
      <w:r>
        <w:rPr>
          <w:lang w:val="en-US"/>
        </w:rPr>
        <w:t xml:space="preserve">Step 5: </w:t>
      </w:r>
      <w:r w:rsidR="008B3F55">
        <w:rPr>
          <w:lang w:val="en-US"/>
        </w:rPr>
        <w:t>C</w:t>
      </w:r>
      <w:r>
        <w:rPr>
          <w:lang w:val="en-US"/>
        </w:rPr>
        <w:t>ompare the PSD level difference in dB between PSD of NR signal in Step 4 and A-</w:t>
      </w:r>
      <w:r w:rsidR="008B3F55">
        <w:rPr>
          <w:lang w:val="en-US"/>
        </w:rPr>
        <w:t>I</w:t>
      </w:r>
      <w:r>
        <w:rPr>
          <w:lang w:val="en-US"/>
        </w:rPr>
        <w:t>oT signal power in Step 2.</w:t>
      </w:r>
    </w:p>
    <w:p w14:paraId="12D25B04" w14:textId="0CCBE66D" w:rsidR="008D0DF1" w:rsidRDefault="008D0DF1" w:rsidP="008D0DF1">
      <w:pPr>
        <w:ind w:firstLine="720"/>
        <w:rPr>
          <w:lang w:val="en-US"/>
        </w:rPr>
      </w:pPr>
      <w:r>
        <w:rPr>
          <w:lang w:val="en-US"/>
        </w:rPr>
        <w:t xml:space="preserve">Step 6: Look up for the noise raise value in dB in </w:t>
      </w:r>
      <w:r w:rsidR="008B3F55">
        <w:rPr>
          <w:lang w:val="en-US"/>
        </w:rPr>
        <w:fldChar w:fldCharType="begin"/>
      </w:r>
      <w:r w:rsidR="008B3F55">
        <w:rPr>
          <w:lang w:val="en-US"/>
        </w:rPr>
        <w:instrText xml:space="preserve"> REF _Ref181866270 \h </w:instrText>
      </w:r>
      <w:r w:rsidR="008B3F55">
        <w:rPr>
          <w:lang w:val="en-US"/>
        </w:rPr>
      </w:r>
      <w:r w:rsidR="008B3F55">
        <w:rPr>
          <w:lang w:val="en-US"/>
        </w:rPr>
        <w:fldChar w:fldCharType="separate"/>
      </w:r>
      <w:r w:rsidR="008B3F55">
        <w:t xml:space="preserve">Table </w:t>
      </w:r>
      <w:r w:rsidR="008B3F55">
        <w:rPr>
          <w:noProof/>
        </w:rPr>
        <w:t>1</w:t>
      </w:r>
      <w:r w:rsidR="008B3F55">
        <w:rPr>
          <w:lang w:val="en-US"/>
        </w:rPr>
        <w:fldChar w:fldCharType="end"/>
      </w:r>
      <w:r w:rsidR="008B3F55">
        <w:rPr>
          <w:lang w:val="en-US"/>
        </w:rPr>
        <w:t xml:space="preserve"> </w:t>
      </w:r>
      <w:r>
        <w:rPr>
          <w:lang w:val="en-US"/>
        </w:rPr>
        <w:t>referencing to the PSD difference in step 5</w:t>
      </w:r>
    </w:p>
    <w:p w14:paraId="2AFA6F43" w14:textId="649DC506" w:rsidR="008D0DF1" w:rsidRDefault="008D0DF1" w:rsidP="008D0DF1">
      <w:pPr>
        <w:ind w:firstLine="720"/>
        <w:rPr>
          <w:lang w:val="en-US"/>
        </w:rPr>
      </w:pPr>
      <w:r>
        <w:rPr>
          <w:lang w:val="en-US"/>
        </w:rPr>
        <w:t xml:space="preserve">Step 7:  Calculate the new SINR value by </w:t>
      </w:r>
      <w:r w:rsidR="00784B96">
        <w:rPr>
          <w:lang w:val="en-US"/>
        </w:rPr>
        <w:t xml:space="preserve">subtracting </w:t>
      </w:r>
      <w:r>
        <w:rPr>
          <w:lang w:val="en-US"/>
        </w:rPr>
        <w:t xml:space="preserve">the noise raise value in dB (Step 6) into the SINR in step </w:t>
      </w:r>
      <w:r w:rsidR="00784B96">
        <w:rPr>
          <w:lang w:val="en-US"/>
        </w:rPr>
        <w:t>2</w:t>
      </w:r>
    </w:p>
    <w:p w14:paraId="648B29C4" w14:textId="7649FDDE" w:rsidR="008D0DF1" w:rsidRDefault="008D0DF1" w:rsidP="008D0DF1">
      <w:pPr>
        <w:ind w:firstLine="720"/>
        <w:rPr>
          <w:lang w:val="en-US"/>
        </w:rPr>
      </w:pPr>
      <w:r>
        <w:rPr>
          <w:lang w:val="en-US"/>
        </w:rPr>
        <w:t xml:space="preserve">Step 8: </w:t>
      </w:r>
      <w:r w:rsidR="008B3F55">
        <w:rPr>
          <w:lang w:val="en-US"/>
        </w:rPr>
        <w:t>C</w:t>
      </w:r>
      <w:r>
        <w:rPr>
          <w:lang w:val="en-US"/>
        </w:rPr>
        <w:t>ompare the SINR in step 7 to SNR threshold without the NR interference, if lower than SNR threshold, mark the device as outage.</w:t>
      </w:r>
    </w:p>
    <w:p w14:paraId="79E02D1C" w14:textId="0D8F92A6" w:rsidR="002953B4" w:rsidRDefault="00C33CF6" w:rsidP="001E1D72">
      <w:pPr>
        <w:rPr>
          <w:lang w:val="en-US"/>
        </w:rPr>
      </w:pPr>
      <w:r>
        <w:rPr>
          <w:lang w:val="en-US"/>
        </w:rPr>
        <w:lastRenderedPageBreak/>
        <w:t xml:space="preserve">In this approach, the RF ED noise </w:t>
      </w:r>
      <w:r w:rsidR="00815DBE">
        <w:rPr>
          <w:lang w:val="en-US"/>
        </w:rPr>
        <w:t>caused by NR interferer is considered when PSD difference is lower than 11 dB, when the PSD difference between A-IoT signal and NR signal is higher than 11 dB, the signal is not decodable. Therefore, i</w:t>
      </w:r>
      <w:r w:rsidR="00D93650">
        <w:rPr>
          <w:lang w:val="en-US"/>
        </w:rPr>
        <w:t xml:space="preserve">n such case, either a constant </w:t>
      </w:r>
      <w:r w:rsidR="003E251A">
        <w:rPr>
          <w:lang w:val="en-US"/>
        </w:rPr>
        <w:t>high</w:t>
      </w:r>
      <w:r w:rsidR="00465FE3">
        <w:rPr>
          <w:lang w:val="en-US"/>
        </w:rPr>
        <w:t xml:space="preserve"> </w:t>
      </w:r>
      <w:r w:rsidR="00D93650">
        <w:rPr>
          <w:lang w:val="en-US"/>
        </w:rPr>
        <w:t>noise factor is added in the SINR or just mark this device as outage</w:t>
      </w:r>
      <w:r w:rsidR="002953B4">
        <w:rPr>
          <w:lang w:val="en-US"/>
        </w:rPr>
        <w:t xml:space="preserve">. </w:t>
      </w:r>
      <w:r w:rsidR="00E50316">
        <w:rPr>
          <w:lang w:val="en-US"/>
        </w:rPr>
        <w:t xml:space="preserve">The </w:t>
      </w:r>
      <w:r w:rsidR="0020471E">
        <w:rPr>
          <w:lang w:val="en-US"/>
        </w:rPr>
        <w:t xml:space="preserve">device distribution with different PSD difference interfering situation is simulated and illustrated in </w:t>
      </w:r>
      <w:r w:rsidR="0020471E">
        <w:rPr>
          <w:lang w:val="en-US"/>
        </w:rPr>
        <w:fldChar w:fldCharType="begin"/>
      </w:r>
      <w:r w:rsidR="0020471E">
        <w:rPr>
          <w:lang w:val="en-US"/>
        </w:rPr>
        <w:instrText xml:space="preserve"> REF _Ref181866956 \h </w:instrText>
      </w:r>
      <w:r w:rsidR="0020471E">
        <w:rPr>
          <w:lang w:val="en-US"/>
        </w:rPr>
      </w:r>
      <w:r w:rsidR="0020471E">
        <w:rPr>
          <w:lang w:val="en-US"/>
        </w:rPr>
        <w:fldChar w:fldCharType="separate"/>
      </w:r>
      <w:r w:rsidR="0020471E">
        <w:t xml:space="preserve">Figure </w:t>
      </w:r>
      <w:r w:rsidR="0020471E">
        <w:rPr>
          <w:noProof/>
        </w:rPr>
        <w:t>6</w:t>
      </w:r>
      <w:r w:rsidR="0020471E">
        <w:rPr>
          <w:lang w:val="en-US"/>
        </w:rPr>
        <w:fldChar w:fldCharType="end"/>
      </w:r>
      <w:r w:rsidR="0020471E">
        <w:rPr>
          <w:lang w:val="en-US"/>
        </w:rPr>
        <w:t>. It can be observed that most of device</w:t>
      </w:r>
      <w:r w:rsidR="003E251A">
        <w:rPr>
          <w:lang w:val="en-US"/>
        </w:rPr>
        <w:t>s</w:t>
      </w:r>
      <w:r w:rsidR="0020471E">
        <w:rPr>
          <w:lang w:val="en-US"/>
        </w:rPr>
        <w:t xml:space="preserve"> </w:t>
      </w:r>
      <w:r w:rsidR="00496338">
        <w:rPr>
          <w:lang w:val="en-US"/>
        </w:rPr>
        <w:t xml:space="preserve">(e.g 83%) are with PSD difference below 11 dB and decodable, but still around 17% </w:t>
      </w:r>
      <w:r w:rsidR="0002356B">
        <w:rPr>
          <w:lang w:val="en-US"/>
        </w:rPr>
        <w:t xml:space="preserve">of </w:t>
      </w:r>
      <w:r w:rsidR="00496338">
        <w:rPr>
          <w:lang w:val="en-US"/>
        </w:rPr>
        <w:t>device</w:t>
      </w:r>
      <w:r w:rsidR="00DC5BCE">
        <w:rPr>
          <w:lang w:val="en-US"/>
        </w:rPr>
        <w:t>s</w:t>
      </w:r>
      <w:r w:rsidR="00496338">
        <w:rPr>
          <w:lang w:val="en-US"/>
        </w:rPr>
        <w:t xml:space="preserve"> ha</w:t>
      </w:r>
      <w:r w:rsidR="00DC5BCE">
        <w:rPr>
          <w:lang w:val="en-US"/>
        </w:rPr>
        <w:t>ve</w:t>
      </w:r>
      <w:r w:rsidR="00496338">
        <w:rPr>
          <w:lang w:val="en-US"/>
        </w:rPr>
        <w:t xml:space="preserve"> higher interference situation and cannot decode the A-IoT signal. </w:t>
      </w:r>
    </w:p>
    <w:p w14:paraId="49329A7F" w14:textId="57F9A07A" w:rsidR="00B846D0" w:rsidRDefault="00815DBE" w:rsidP="00496338">
      <w:pPr>
        <w:pStyle w:val="Observation"/>
        <w:rPr>
          <w:lang w:val="en-US"/>
        </w:rPr>
      </w:pPr>
      <w:r>
        <w:rPr>
          <w:lang w:val="en-US"/>
        </w:rPr>
        <w:t xml:space="preserve"> </w:t>
      </w:r>
      <w:bookmarkStart w:id="3" w:name="_Ref181945975"/>
      <w:r w:rsidR="00496338">
        <w:rPr>
          <w:lang w:val="en-US"/>
        </w:rPr>
        <w:t xml:space="preserve">Around 17% </w:t>
      </w:r>
      <w:r w:rsidR="0002356B">
        <w:rPr>
          <w:lang w:val="en-US"/>
        </w:rPr>
        <w:t xml:space="preserve">of </w:t>
      </w:r>
      <w:r w:rsidR="00496338">
        <w:rPr>
          <w:lang w:val="en-US"/>
        </w:rPr>
        <w:t>device</w:t>
      </w:r>
      <w:r w:rsidR="0002356B">
        <w:rPr>
          <w:lang w:val="en-US"/>
        </w:rPr>
        <w:t>s</w:t>
      </w:r>
      <w:r w:rsidR="00496338">
        <w:rPr>
          <w:lang w:val="en-US"/>
        </w:rPr>
        <w:t xml:space="preserve"> will be outage due to the </w:t>
      </w:r>
      <w:r w:rsidR="000E1C79">
        <w:rPr>
          <w:lang w:val="en-US"/>
        </w:rPr>
        <w:t xml:space="preserve">too high </w:t>
      </w:r>
      <w:r w:rsidR="00496338">
        <w:rPr>
          <w:lang w:val="en-US"/>
        </w:rPr>
        <w:t xml:space="preserve">NR signal interference </w:t>
      </w:r>
      <w:bookmarkEnd w:id="3"/>
    </w:p>
    <w:p w14:paraId="6A102135" w14:textId="282FF82D" w:rsidR="00B846D0" w:rsidRDefault="00EC0FFF" w:rsidP="00EC0FFF">
      <w:pPr>
        <w:pStyle w:val="Proposal"/>
        <w:rPr>
          <w:lang w:val="en-US"/>
        </w:rPr>
      </w:pPr>
      <w:bookmarkStart w:id="4" w:name="_Ref181945983"/>
      <w:r>
        <w:rPr>
          <w:lang w:val="en-US"/>
        </w:rPr>
        <w:t>RAN4 consider to use the above procedure to estimate the R2D SINR.</w:t>
      </w:r>
      <w:bookmarkEnd w:id="4"/>
    </w:p>
    <w:p w14:paraId="57F22253" w14:textId="61DE81B0" w:rsidR="001E1D72" w:rsidRDefault="00B846D0" w:rsidP="00B846D0">
      <w:pPr>
        <w:pStyle w:val="Caption"/>
        <w:rPr>
          <w:lang w:val="en-US"/>
        </w:rPr>
      </w:pPr>
      <w:bookmarkStart w:id="5" w:name="_Ref18186627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B397E">
        <w:rPr>
          <w:noProof/>
        </w:rPr>
        <w:t>1</w:t>
      </w:r>
      <w:r>
        <w:fldChar w:fldCharType="end"/>
      </w:r>
      <w:bookmarkEnd w:id="5"/>
      <w:r>
        <w:t>: noise increase due to NR signal interferer for a noise bandwidth of 180kHz RF ED receiver</w:t>
      </w:r>
    </w:p>
    <w:tbl>
      <w:tblPr>
        <w:tblW w:w="4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6"/>
        <w:gridCol w:w="1027"/>
        <w:gridCol w:w="999"/>
        <w:gridCol w:w="1658"/>
      </w:tblGrid>
      <w:tr w:rsidR="00B846D0" w14:paraId="247F983A" w14:textId="77777777" w:rsidTr="00411D51">
        <w:trPr>
          <w:trHeight w:val="1158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AF926" w14:textId="77777777" w:rsidR="00B846D0" w:rsidRDefault="00B846D0">
            <w:pPr>
              <w:rPr>
                <w:color w:val="000000"/>
              </w:rPr>
            </w:pPr>
            <w:r>
              <w:rPr>
                <w:color w:val="000000"/>
              </w:rPr>
              <w:t>Case#1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4FB3F" w14:textId="77777777" w:rsidR="00B846D0" w:rsidRDefault="00B846D0">
            <w:pPr>
              <w:rPr>
                <w:color w:val="000000"/>
              </w:rPr>
            </w:pPr>
            <w:r>
              <w:rPr>
                <w:color w:val="000000"/>
              </w:rPr>
              <w:t>PSD difference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794ED" w14:textId="77777777" w:rsidR="00B846D0" w:rsidRDefault="00B846D0">
            <w:pPr>
              <w:rPr>
                <w:color w:val="000000"/>
              </w:rPr>
            </w:pPr>
            <w:r>
              <w:rPr>
                <w:color w:val="000000"/>
              </w:rPr>
              <w:t>SNR threshold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9174C" w14:textId="77777777" w:rsidR="00B846D0" w:rsidRDefault="00B846D0">
            <w:pPr>
              <w:rPr>
                <w:color w:val="000000"/>
              </w:rPr>
            </w:pPr>
            <w:r>
              <w:rPr>
                <w:color w:val="000000"/>
              </w:rPr>
              <w:t>Noise raise factor (dB)</w:t>
            </w:r>
          </w:p>
        </w:tc>
      </w:tr>
      <w:tr w:rsidR="00B846D0" w14:paraId="5367C2C0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FA5D6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9E87E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91D3D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3837A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846D0" w14:paraId="365BEFFD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71B03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42511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EFB5B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DA767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B846D0" w14:paraId="61FFD0E6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8106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C7AED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4B555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D602F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</w:tr>
      <w:tr w:rsidR="00B846D0" w14:paraId="6CB6EAAA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E01FD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F191C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3049C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4D2C7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B846D0" w14:paraId="0AC91E01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57BD0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B9E60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78B1C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0A0E3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</w:tr>
      <w:tr w:rsidR="00B846D0" w14:paraId="496EE761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0B173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4859C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67CAD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9CBDF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846D0" w14:paraId="60574D73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4503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75695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191CE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37975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</w:tr>
      <w:tr w:rsidR="00B846D0" w14:paraId="1371F1D4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32DB7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D7F66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D558D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7F8D5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</w:tr>
      <w:tr w:rsidR="00B846D0" w14:paraId="5624C11E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6FB74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955C6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C7575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2CBE3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</w:tr>
      <w:tr w:rsidR="00B846D0" w14:paraId="6F5CA2DC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18D43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53CB9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768F1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18FF6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</w:tr>
      <w:tr w:rsidR="00B846D0" w14:paraId="710A96FB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0D199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5C833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E42C3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424F5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B846D0" w14:paraId="697B278F" w14:textId="77777777" w:rsidTr="00411D51">
        <w:trPr>
          <w:trHeight w:val="294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EFC11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8ECC4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01E2D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291AC" w14:textId="77777777" w:rsidR="00B846D0" w:rsidRDefault="00B846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</w:tr>
    </w:tbl>
    <w:p w14:paraId="45C88B0E" w14:textId="77777777" w:rsidR="00B846D0" w:rsidRDefault="00B846D0" w:rsidP="001E1D72">
      <w:pPr>
        <w:rPr>
          <w:lang w:val="en-US"/>
        </w:rPr>
      </w:pPr>
    </w:p>
    <w:p w14:paraId="24E03668" w14:textId="77777777" w:rsidR="001E1D72" w:rsidRDefault="001E1D72" w:rsidP="002D00FF">
      <w:pPr>
        <w:pStyle w:val="Proposal"/>
        <w:numPr>
          <w:ilvl w:val="0"/>
          <w:numId w:val="0"/>
        </w:numPr>
        <w:rPr>
          <w:lang w:val="en-US"/>
        </w:rPr>
      </w:pPr>
    </w:p>
    <w:p w14:paraId="61272A92" w14:textId="119BCC12" w:rsidR="00FC5F78" w:rsidRDefault="001B5905" w:rsidP="00411D51">
      <w:pPr>
        <w:pStyle w:val="Proposal"/>
        <w:numPr>
          <w:ilvl w:val="0"/>
          <w:numId w:val="0"/>
        </w:num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115C6C7" wp14:editId="540471B5">
            <wp:extent cx="3436620" cy="1916430"/>
            <wp:effectExtent l="0" t="0" r="0" b="7620"/>
            <wp:docPr id="18113087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A6E0C" w14:textId="0EF2848B" w:rsidR="001B5905" w:rsidRDefault="001B5905" w:rsidP="00411D51">
      <w:pPr>
        <w:pStyle w:val="Caption"/>
        <w:jc w:val="center"/>
      </w:pPr>
      <w:bookmarkStart w:id="6" w:name="_Ref1788008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C0FFF">
        <w:rPr>
          <w:noProof/>
        </w:rPr>
        <w:t>4</w:t>
      </w:r>
      <w:r>
        <w:fldChar w:fldCharType="end"/>
      </w:r>
      <w:bookmarkEnd w:id="6"/>
      <w:r>
        <w:t>: R2D detection in presence of the NR interfering signal</w:t>
      </w:r>
    </w:p>
    <w:p w14:paraId="6975BB34" w14:textId="77777777" w:rsidR="00AD0C97" w:rsidRDefault="00AD0C97" w:rsidP="00AD0C97">
      <w:pPr>
        <w:pStyle w:val="Caption"/>
        <w:ind w:left="2880" w:firstLine="720"/>
      </w:pPr>
    </w:p>
    <w:p w14:paraId="541A656D" w14:textId="7D4FF4E5" w:rsidR="001B5905" w:rsidRDefault="003303BC" w:rsidP="003303BC">
      <w:pPr>
        <w:pStyle w:val="Caption"/>
        <w:ind w:left="2880" w:firstLine="720"/>
        <w:rPr>
          <w:lang w:val="en-US"/>
        </w:rPr>
      </w:pPr>
      <w:bookmarkStart w:id="7" w:name="_Ref1788008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B397E">
        <w:rPr>
          <w:noProof/>
        </w:rPr>
        <w:t>2</w:t>
      </w:r>
      <w:r>
        <w:fldChar w:fldCharType="end"/>
      </w:r>
      <w:bookmarkEnd w:id="7"/>
      <w:r>
        <w:t>:</w:t>
      </w:r>
      <w:r w:rsidR="00AD0C97">
        <w:t>Simulation parameters</w:t>
      </w:r>
    </w:p>
    <w:tbl>
      <w:tblPr>
        <w:tblStyle w:val="TableGrid"/>
        <w:tblW w:w="0" w:type="auto"/>
        <w:tblInd w:w="2464" w:type="dxa"/>
        <w:tblLook w:val="04A0" w:firstRow="1" w:lastRow="0" w:firstColumn="1" w:lastColumn="0" w:noHBand="0" w:noVBand="1"/>
      </w:tblPr>
      <w:tblGrid>
        <w:gridCol w:w="4927"/>
      </w:tblGrid>
      <w:tr w:rsidR="00AD0C97" w14:paraId="40DCEF8C" w14:textId="77777777" w:rsidTr="00AD0C97">
        <w:tc>
          <w:tcPr>
            <w:tcW w:w="4927" w:type="dxa"/>
          </w:tcPr>
          <w:p w14:paraId="5080DF61" w14:textId="1D8F2773" w:rsidR="00AD0C97" w:rsidRPr="00AD0C97" w:rsidRDefault="00AD0C97" w:rsidP="00AD0C97">
            <w:pPr>
              <w:rPr>
                <w:sz w:val="22"/>
                <w:szCs w:val="22"/>
                <w:lang w:val="en-US"/>
              </w:rPr>
            </w:pPr>
            <w:r w:rsidRPr="00AD0C97">
              <w:rPr>
                <w:rFonts w:ascii="Calibri" w:eastAsiaTheme="minorEastAsia" w:hAnsi="Calibri" w:cstheme="minorBidi"/>
                <w:color w:val="000000"/>
                <w:kern w:val="24"/>
                <w:sz w:val="22"/>
                <w:szCs w:val="22"/>
                <w:lang w:val="en-US"/>
              </w:rPr>
              <w:lastRenderedPageBreak/>
              <w:t>BW=</w:t>
            </w:r>
            <w:r w:rsidR="00A15E34">
              <w:rPr>
                <w:rFonts w:ascii="Calibri" w:eastAsiaTheme="minorEastAsia" w:hAnsi="Calibri" w:cstheme="minorBidi"/>
                <w:color w:val="000000"/>
                <w:kern w:val="24"/>
                <w:sz w:val="22"/>
                <w:szCs w:val="22"/>
                <w:lang w:val="en-US"/>
              </w:rPr>
              <w:t>52</w:t>
            </w:r>
            <w:r w:rsidRPr="00AD0C97">
              <w:rPr>
                <w:rFonts w:ascii="Calibri" w:eastAsiaTheme="minorEastAsia" w:hAnsi="Calibri" w:cstheme="minorBidi"/>
                <w:color w:val="000000"/>
                <w:kern w:val="24"/>
                <w:sz w:val="22"/>
                <w:szCs w:val="22"/>
                <w:lang w:val="en-US"/>
              </w:rPr>
              <w:t xml:space="preserve"> PRBs, only 1 PRB for A-IoT and 1 PRB guard each side</w:t>
            </w:r>
          </w:p>
        </w:tc>
      </w:tr>
      <w:tr w:rsidR="00AD0C97" w14:paraId="532A37D4" w14:textId="77777777" w:rsidTr="00AD0C97">
        <w:tc>
          <w:tcPr>
            <w:tcW w:w="4927" w:type="dxa"/>
          </w:tcPr>
          <w:p w14:paraId="76DEAFA3" w14:textId="1D3DE1D7" w:rsidR="00AD0C97" w:rsidRPr="00AD0C97" w:rsidRDefault="00AD0C97" w:rsidP="00AD0C97">
            <w:pPr>
              <w:rPr>
                <w:sz w:val="22"/>
                <w:szCs w:val="22"/>
                <w:lang w:val="en-US"/>
              </w:rPr>
            </w:pPr>
            <w:r w:rsidRPr="00AD0C97">
              <w:rPr>
                <w:rFonts w:ascii="Calibri" w:eastAsiaTheme="minorEastAsia" w:hAnsi="Calibri" w:cstheme="minorBidi"/>
                <w:color w:val="000000"/>
                <w:kern w:val="24"/>
                <w:sz w:val="22"/>
                <w:szCs w:val="22"/>
                <w:lang w:val="en-US"/>
              </w:rPr>
              <w:t xml:space="preserve">TBS= 20 </w:t>
            </w:r>
          </w:p>
        </w:tc>
      </w:tr>
      <w:tr w:rsidR="00AD0C97" w14:paraId="55A65DCD" w14:textId="77777777" w:rsidTr="00AD0C97">
        <w:tc>
          <w:tcPr>
            <w:tcW w:w="4927" w:type="dxa"/>
          </w:tcPr>
          <w:p w14:paraId="15AC8F98" w14:textId="6A0DBF35" w:rsidR="00AD0C97" w:rsidRPr="00AD0C97" w:rsidRDefault="00AD0C97" w:rsidP="00AD0C97">
            <w:pPr>
              <w:rPr>
                <w:sz w:val="22"/>
                <w:szCs w:val="22"/>
                <w:lang w:val="en-US"/>
              </w:rPr>
            </w:pPr>
            <w:r w:rsidRPr="00AD0C97">
              <w:rPr>
                <w:rFonts w:ascii="Calibri" w:eastAsia="Calibri" w:hAnsi="Calibri" w:cs="Calibri"/>
                <w:color w:val="000000"/>
                <w:kern w:val="24"/>
                <w:sz w:val="22"/>
                <w:szCs w:val="22"/>
                <w:lang w:val="en-US"/>
              </w:rPr>
              <w:t>OOk-1</w:t>
            </w:r>
          </w:p>
        </w:tc>
      </w:tr>
      <w:tr w:rsidR="00AD0C97" w14:paraId="1E436A92" w14:textId="77777777" w:rsidTr="00AD0C97">
        <w:tc>
          <w:tcPr>
            <w:tcW w:w="4927" w:type="dxa"/>
          </w:tcPr>
          <w:p w14:paraId="6A696919" w14:textId="518DB866" w:rsidR="00AD0C97" w:rsidRPr="00AD0C97" w:rsidRDefault="00AD0C97" w:rsidP="00AD0C97">
            <w:pPr>
              <w:rPr>
                <w:sz w:val="22"/>
                <w:szCs w:val="22"/>
                <w:lang w:val="en-US"/>
              </w:rPr>
            </w:pPr>
            <w:r w:rsidRPr="00AD0C97">
              <w:rPr>
                <w:rFonts w:ascii="Calibri" w:eastAsiaTheme="minorEastAsia" w:hAnsi="Calibri" w:cstheme="minorBidi"/>
                <w:color w:val="000000"/>
                <w:kern w:val="24"/>
                <w:sz w:val="22"/>
                <w:szCs w:val="22"/>
                <w:lang w:val="en-US"/>
              </w:rPr>
              <w:t>No CFO/No SFO</w:t>
            </w:r>
          </w:p>
        </w:tc>
      </w:tr>
      <w:tr w:rsidR="00AD0C97" w14:paraId="3A8D4791" w14:textId="77777777" w:rsidTr="00AD0C97">
        <w:tc>
          <w:tcPr>
            <w:tcW w:w="4927" w:type="dxa"/>
          </w:tcPr>
          <w:p w14:paraId="37AC700E" w14:textId="773FD5D7" w:rsidR="00AD0C97" w:rsidRPr="00AD0C97" w:rsidRDefault="00AD0C97" w:rsidP="00AD0C97">
            <w:pPr>
              <w:rPr>
                <w:sz w:val="22"/>
                <w:szCs w:val="22"/>
                <w:lang w:val="en-US"/>
              </w:rPr>
            </w:pPr>
            <w:r w:rsidRPr="00AD0C97">
              <w:rPr>
                <w:rFonts w:ascii="Calibri" w:eastAsiaTheme="minorEastAsia" w:hAnsi="Calibri" w:cstheme="minorBidi"/>
                <w:color w:val="000000"/>
                <w:kern w:val="24"/>
                <w:sz w:val="22"/>
                <w:szCs w:val="22"/>
                <w:lang w:val="en-US"/>
              </w:rPr>
              <w:t>ADC=8 bits</w:t>
            </w:r>
          </w:p>
        </w:tc>
      </w:tr>
      <w:tr w:rsidR="00AD0C97" w14:paraId="2A1BE9D0" w14:textId="77777777" w:rsidTr="00AD0C97">
        <w:tc>
          <w:tcPr>
            <w:tcW w:w="4927" w:type="dxa"/>
          </w:tcPr>
          <w:p w14:paraId="669E6008" w14:textId="5B2CF4ED" w:rsidR="00AD0C97" w:rsidRPr="00AD0C97" w:rsidRDefault="00AD0C97" w:rsidP="00AD0C97">
            <w:pPr>
              <w:rPr>
                <w:sz w:val="22"/>
                <w:szCs w:val="22"/>
                <w:lang w:val="en-US"/>
              </w:rPr>
            </w:pPr>
            <w:r w:rsidRPr="00AD0C97">
              <w:rPr>
                <w:rFonts w:ascii="Calibri" w:eastAsiaTheme="minorEastAsia" w:hAnsi="Calibri" w:cstheme="minorBidi"/>
                <w:color w:val="000000"/>
                <w:kern w:val="24"/>
                <w:sz w:val="22"/>
                <w:szCs w:val="22"/>
                <w:lang w:val="en-US"/>
              </w:rPr>
              <w:t>LPF after RF ED</w:t>
            </w:r>
          </w:p>
        </w:tc>
      </w:tr>
      <w:tr w:rsidR="00AD0C97" w14:paraId="4321E782" w14:textId="77777777" w:rsidTr="00AD0C97">
        <w:tc>
          <w:tcPr>
            <w:tcW w:w="4927" w:type="dxa"/>
          </w:tcPr>
          <w:p w14:paraId="0BE588FD" w14:textId="66BD206E" w:rsidR="00AD0C97" w:rsidRPr="00AD0C97" w:rsidRDefault="00AD0C97" w:rsidP="00AD0C97">
            <w:pPr>
              <w:rPr>
                <w:sz w:val="22"/>
                <w:szCs w:val="22"/>
                <w:lang w:val="en-US"/>
              </w:rPr>
            </w:pPr>
            <w:r w:rsidRPr="00AD0C97">
              <w:rPr>
                <w:rFonts w:ascii="Calibri" w:eastAsiaTheme="minorEastAsia" w:hAnsi="Calibri" w:cstheme="minorBidi"/>
                <w:color w:val="000000"/>
                <w:kern w:val="24"/>
                <w:sz w:val="22"/>
                <w:szCs w:val="22"/>
                <w:lang w:val="en-US"/>
              </w:rPr>
              <w:t>Channel: TDL_A, 30ns delay spread</w:t>
            </w:r>
          </w:p>
        </w:tc>
      </w:tr>
      <w:tr w:rsidR="00AD0C97" w14:paraId="272E8486" w14:textId="77777777" w:rsidTr="00AD0C97">
        <w:tc>
          <w:tcPr>
            <w:tcW w:w="4927" w:type="dxa"/>
          </w:tcPr>
          <w:p w14:paraId="4F3E33FA" w14:textId="0092113A" w:rsidR="00AD0C97" w:rsidRPr="00AD0C97" w:rsidRDefault="00AD0C97" w:rsidP="00AD0C97">
            <w:pPr>
              <w:rPr>
                <w:sz w:val="22"/>
                <w:szCs w:val="22"/>
                <w:lang w:val="en-US"/>
              </w:rPr>
            </w:pPr>
            <w:r w:rsidRPr="00AD0C97">
              <w:rPr>
                <w:rFonts w:ascii="Calibri" w:eastAsiaTheme="minorEastAsia" w:hAnsi="Calibri" w:cstheme="minorBidi"/>
                <w:color w:val="000000"/>
                <w:kern w:val="24"/>
                <w:sz w:val="22"/>
                <w:szCs w:val="22"/>
                <w:lang w:val="en-US"/>
              </w:rPr>
              <w:t>Detect_sync= false</w:t>
            </w:r>
          </w:p>
        </w:tc>
      </w:tr>
    </w:tbl>
    <w:p w14:paraId="29FBFA5C" w14:textId="77777777" w:rsidR="001B5905" w:rsidRDefault="001B5905" w:rsidP="001B5905">
      <w:pPr>
        <w:rPr>
          <w:lang w:val="en-US"/>
        </w:rPr>
      </w:pPr>
    </w:p>
    <w:p w14:paraId="21658916" w14:textId="77777777" w:rsidR="00BE016B" w:rsidRDefault="00BE016B" w:rsidP="001B5905">
      <w:pPr>
        <w:rPr>
          <w:lang w:val="en-US"/>
        </w:rPr>
      </w:pPr>
    </w:p>
    <w:p w14:paraId="5AA4C7B5" w14:textId="3B2D2436" w:rsidR="00BE016B" w:rsidRDefault="00BE016B" w:rsidP="006053CD">
      <w:pPr>
        <w:rPr>
          <w:sz w:val="8"/>
          <w:szCs w:val="8"/>
        </w:rPr>
      </w:pPr>
    </w:p>
    <w:p w14:paraId="3711DD0A" w14:textId="4FE396AB" w:rsidR="00BE016B" w:rsidRDefault="00BE016B" w:rsidP="0064572F">
      <w:pPr>
        <w:rPr>
          <w:sz w:val="8"/>
          <w:szCs w:val="8"/>
        </w:rPr>
      </w:pPr>
    </w:p>
    <w:p w14:paraId="42914432" w14:textId="0F49E643" w:rsidR="00520128" w:rsidRDefault="00E77643" w:rsidP="00411D51">
      <w:pPr>
        <w:jc w:val="center"/>
        <w:rPr>
          <w:sz w:val="8"/>
          <w:szCs w:val="8"/>
        </w:rPr>
      </w:pPr>
      <w:r w:rsidRPr="006053CD">
        <w:rPr>
          <w:noProof/>
          <w:sz w:val="8"/>
          <w:szCs w:val="8"/>
        </w:rPr>
        <w:drawing>
          <wp:inline distT="0" distB="0" distL="0" distR="0" wp14:anchorId="09A5E261" wp14:editId="388AA9EA">
            <wp:extent cx="3310128" cy="2468880"/>
            <wp:effectExtent l="0" t="0" r="0" b="0"/>
            <wp:docPr id="18792444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128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7643">
        <w:rPr>
          <w:rFonts w:eastAsiaTheme="minorEastAsia"/>
          <w:b/>
          <w:bCs/>
          <w:noProof/>
          <w:u w:val="single"/>
          <w:lang w:val="en-US" w:eastAsia="zh-CN"/>
        </w:rPr>
        <w:drawing>
          <wp:inline distT="0" distB="0" distL="0" distR="0" wp14:anchorId="2C3879E0" wp14:editId="5E7FCBFB">
            <wp:extent cx="3163824" cy="2468880"/>
            <wp:effectExtent l="0" t="0" r="0" b="0"/>
            <wp:docPr id="206523663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824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6238C" w14:textId="75347E01" w:rsidR="00321C88" w:rsidRDefault="00321C88" w:rsidP="00411D51">
      <w:pPr>
        <w:pStyle w:val="Caption"/>
        <w:ind w:firstLine="576"/>
        <w:jc w:val="center"/>
        <w:rPr>
          <w:sz w:val="8"/>
          <w:szCs w:val="8"/>
        </w:rPr>
      </w:pPr>
      <w:bookmarkStart w:id="8" w:name="_Ref178868624"/>
      <w:bookmarkStart w:id="9" w:name="_Ref1818659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C0FFF">
        <w:rPr>
          <w:noProof/>
        </w:rPr>
        <w:t>5</w:t>
      </w:r>
      <w:r>
        <w:fldChar w:fldCharType="end"/>
      </w:r>
      <w:bookmarkEnd w:id="8"/>
      <w:bookmarkEnd w:id="9"/>
      <w:r>
        <w:t xml:space="preserve">: </w:t>
      </w:r>
      <w:r w:rsidRPr="00916283">
        <w:t xml:space="preserve">BLER performance with </w:t>
      </w:r>
      <w:r w:rsidR="005E41B1">
        <w:t>49</w:t>
      </w:r>
      <w:r w:rsidRPr="00916283">
        <w:t xml:space="preserve"> RB NR signal</w:t>
      </w:r>
    </w:p>
    <w:p w14:paraId="6F4CF893" w14:textId="77777777" w:rsidR="00321C88" w:rsidRDefault="00321C88" w:rsidP="0064572F">
      <w:pPr>
        <w:rPr>
          <w:sz w:val="8"/>
          <w:szCs w:val="8"/>
        </w:rPr>
      </w:pPr>
    </w:p>
    <w:p w14:paraId="090C8B4B" w14:textId="164287EF" w:rsidR="00863898" w:rsidRDefault="00863898" w:rsidP="00411D51">
      <w:pPr>
        <w:jc w:val="center"/>
        <w:rPr>
          <w:sz w:val="8"/>
          <w:szCs w:val="8"/>
        </w:rPr>
      </w:pPr>
      <w:r>
        <w:rPr>
          <w:noProof/>
        </w:rPr>
        <w:lastRenderedPageBreak/>
        <w:drawing>
          <wp:inline distT="0" distB="0" distL="0" distR="0" wp14:anchorId="2D96BA4A" wp14:editId="689AD0A0">
            <wp:extent cx="5334000" cy="4000500"/>
            <wp:effectExtent l="0" t="0" r="0" b="0"/>
            <wp:docPr id="140148417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1F054" w14:textId="2F806F2C" w:rsidR="00863898" w:rsidRDefault="00863898" w:rsidP="00411D51">
      <w:pPr>
        <w:pStyle w:val="Caption"/>
        <w:ind w:firstLine="720"/>
        <w:jc w:val="center"/>
        <w:rPr>
          <w:sz w:val="8"/>
          <w:szCs w:val="8"/>
        </w:rPr>
      </w:pPr>
      <w:bookmarkStart w:id="10" w:name="_Ref1818669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C0FFF">
        <w:rPr>
          <w:noProof/>
        </w:rPr>
        <w:t>6</w:t>
      </w:r>
      <w:r>
        <w:fldChar w:fldCharType="end"/>
      </w:r>
      <w:bookmarkEnd w:id="10"/>
      <w:r>
        <w:t>: The CDF of PSD difference between NR signal and A-IoT signal</w:t>
      </w:r>
    </w:p>
    <w:p w14:paraId="1253A19E" w14:textId="1E6B4FF9" w:rsidR="00381AB7" w:rsidRDefault="00381AB7" w:rsidP="0064572F">
      <w:pPr>
        <w:rPr>
          <w:sz w:val="8"/>
          <w:szCs w:val="8"/>
        </w:rPr>
      </w:pPr>
    </w:p>
    <w:p w14:paraId="7D7FD777" w14:textId="77777777" w:rsidR="002B397E" w:rsidRPr="00385F0B" w:rsidRDefault="002B397E" w:rsidP="002B397E">
      <w:pPr>
        <w:tabs>
          <w:tab w:val="left" w:pos="-420"/>
        </w:tabs>
        <w:spacing w:afterLines="50" w:after="120"/>
        <w:rPr>
          <w:lang w:val="en-US" w:eastAsia="zh-CN"/>
        </w:rPr>
      </w:pPr>
    </w:p>
    <w:p w14:paraId="19831C2F" w14:textId="77777777" w:rsidR="002B397E" w:rsidRDefault="002B397E" w:rsidP="003A396E">
      <w:pPr>
        <w:rPr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F4EDE46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A094A">
        <w:t xml:space="preserve">coexisting simulation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0B6799FB" w14:textId="1B8D0EA9" w:rsidR="004E3C61" w:rsidRDefault="00E239A8" w:rsidP="009F5C86">
      <w:pPr>
        <w:rPr>
          <w:lang w:val="en-US"/>
        </w:rPr>
      </w:pPr>
      <w:r>
        <w:rPr>
          <w:lang w:val="en-US"/>
        </w:rPr>
        <w:fldChar w:fldCharType="begin"/>
      </w:r>
      <w:r>
        <w:instrText xml:space="preserve"> REF _Ref178851846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Observation 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_Ref178851846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Assuming noise band of 10 MHz for R2D is not correct and not in line with the device 1/2a performance.</w:t>
      </w:r>
      <w:r>
        <w:rPr>
          <w:lang w:val="en-US"/>
        </w:rPr>
        <w:fldChar w:fldCharType="end"/>
      </w:r>
    </w:p>
    <w:p w14:paraId="42A7755D" w14:textId="19CD62DE" w:rsidR="00E239A8" w:rsidRDefault="00E239A8" w:rsidP="009F5C86">
      <w:pPr>
        <w:rPr>
          <w:lang w:val="en-US"/>
        </w:rPr>
      </w:pPr>
      <w:r>
        <w:rPr>
          <w:lang w:val="en-US"/>
        </w:rPr>
        <w:fldChar w:fldCharType="begin"/>
      </w:r>
      <w:r>
        <w:instrText xml:space="preserve"> REF _Ref181945975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Observation 2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_Ref181945975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 xml:space="preserve">Around 17% of devices will be outage due to the too high NR signal interference </w:t>
      </w:r>
      <w:r>
        <w:rPr>
          <w:lang w:val="en-US"/>
        </w:rPr>
        <w:fldChar w:fldCharType="end"/>
      </w:r>
    </w:p>
    <w:p w14:paraId="469B0B3A" w14:textId="7B592B65" w:rsidR="00E239A8" w:rsidRDefault="00E239A8" w:rsidP="009F5C86">
      <w:r>
        <w:rPr>
          <w:lang w:val="en-US"/>
        </w:rPr>
        <w:fldChar w:fldCharType="begin"/>
      </w:r>
      <w:r>
        <w:instrText xml:space="preserve"> REF _Ref181945983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Proposal-1: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_Ref181945983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RAN4 consider to use the above procedure to estimate the R2D SINR.</w:t>
      </w:r>
      <w:r>
        <w:rPr>
          <w:lang w:val="en-US"/>
        </w:rPr>
        <w:fldChar w:fldCharType="end"/>
      </w:r>
    </w:p>
    <w:p w14:paraId="5341D45E" w14:textId="77777777" w:rsidR="006424F6" w:rsidRDefault="006424F6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2FB24A96" w:rsidR="008E6916" w:rsidRDefault="00FD303E" w:rsidP="008E6916">
      <w:pPr>
        <w:numPr>
          <w:ilvl w:val="0"/>
          <w:numId w:val="9"/>
        </w:numPr>
      </w:pPr>
      <w:r w:rsidRPr="00FD303E">
        <w:rPr>
          <w:lang w:eastAsia="ja-JP"/>
        </w:rPr>
        <w:tab/>
      </w:r>
      <w:r w:rsidR="00457F8B" w:rsidRPr="00457F8B">
        <w:rPr>
          <w:lang w:eastAsia="ja-JP"/>
        </w:rPr>
        <w:t>R4-2417196</w:t>
      </w:r>
      <w:r w:rsidR="008E6916">
        <w:rPr>
          <w:lang w:eastAsia="ja-JP"/>
        </w:rPr>
        <w:t xml:space="preserve">, </w:t>
      </w:r>
      <w:r w:rsidR="00C97396" w:rsidRPr="00C97396">
        <w:rPr>
          <w:lang w:eastAsia="ja-JP"/>
        </w:rPr>
        <w:t>WF on Co-existence study for ambient IoT</w:t>
      </w:r>
      <w:r w:rsidR="008E6916">
        <w:rPr>
          <w:lang w:eastAsia="ja-JP"/>
        </w:rPr>
        <w:t>, CMCC</w:t>
      </w:r>
    </w:p>
    <w:p w14:paraId="5415E564" w14:textId="1FA8D60C" w:rsidR="00EB74F5" w:rsidRPr="00EB74F5" w:rsidRDefault="00EB74F5" w:rsidP="00EB74F5"/>
    <w:sectPr w:rsidR="00EB74F5" w:rsidRPr="00EB74F5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97D76" w14:textId="77777777" w:rsidR="00464DDF" w:rsidRDefault="00464DDF">
      <w:r>
        <w:separator/>
      </w:r>
    </w:p>
  </w:endnote>
  <w:endnote w:type="continuationSeparator" w:id="0">
    <w:p w14:paraId="4579C726" w14:textId="77777777" w:rsidR="00464DDF" w:rsidRDefault="00464DDF">
      <w:r>
        <w:continuationSeparator/>
      </w:r>
    </w:p>
  </w:endnote>
  <w:endnote w:type="continuationNotice" w:id="1">
    <w:p w14:paraId="2028DCD0" w14:textId="77777777" w:rsidR="00464DDF" w:rsidRDefault="00464D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75869" w14:textId="77777777" w:rsidR="00464DDF" w:rsidRDefault="00464DDF">
      <w:r>
        <w:separator/>
      </w:r>
    </w:p>
  </w:footnote>
  <w:footnote w:type="continuationSeparator" w:id="0">
    <w:p w14:paraId="67F91F07" w14:textId="77777777" w:rsidR="00464DDF" w:rsidRDefault="00464DDF">
      <w:r>
        <w:continuationSeparator/>
      </w:r>
    </w:p>
  </w:footnote>
  <w:footnote w:type="continuationNotice" w:id="1">
    <w:p w14:paraId="3443272A" w14:textId="77777777" w:rsidR="00464DDF" w:rsidRDefault="00464D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1"/>
  </w:num>
  <w:num w:numId="2" w16cid:durableId="1452671420">
    <w:abstractNumId w:val="8"/>
  </w:num>
  <w:num w:numId="3" w16cid:durableId="1636400845">
    <w:abstractNumId w:val="27"/>
  </w:num>
  <w:num w:numId="4" w16cid:durableId="767240986">
    <w:abstractNumId w:val="4"/>
  </w:num>
  <w:num w:numId="5" w16cid:durableId="1554385258">
    <w:abstractNumId w:val="16"/>
  </w:num>
  <w:num w:numId="6" w16cid:durableId="443303153">
    <w:abstractNumId w:val="14"/>
  </w:num>
  <w:num w:numId="7" w16cid:durableId="1541819413">
    <w:abstractNumId w:val="13"/>
  </w:num>
  <w:num w:numId="8" w16cid:durableId="1454905180">
    <w:abstractNumId w:val="19"/>
  </w:num>
  <w:num w:numId="9" w16cid:durableId="569196071">
    <w:abstractNumId w:val="6"/>
  </w:num>
  <w:num w:numId="10" w16cid:durableId="1256984514">
    <w:abstractNumId w:val="18"/>
  </w:num>
  <w:num w:numId="11" w16cid:durableId="564604386">
    <w:abstractNumId w:val="7"/>
  </w:num>
  <w:num w:numId="12" w16cid:durableId="453452021">
    <w:abstractNumId w:val="28"/>
  </w:num>
  <w:num w:numId="13" w16cid:durableId="1929650208">
    <w:abstractNumId w:val="26"/>
  </w:num>
  <w:num w:numId="14" w16cid:durableId="667754927">
    <w:abstractNumId w:val="2"/>
  </w:num>
  <w:num w:numId="15" w16cid:durableId="1543248800">
    <w:abstractNumId w:val="24"/>
  </w:num>
  <w:num w:numId="16" w16cid:durableId="208227223">
    <w:abstractNumId w:val="12"/>
  </w:num>
  <w:num w:numId="17" w16cid:durableId="1168254346">
    <w:abstractNumId w:val="0"/>
  </w:num>
  <w:num w:numId="18" w16cid:durableId="888346523">
    <w:abstractNumId w:val="3"/>
  </w:num>
  <w:num w:numId="19" w16cid:durableId="1466702233">
    <w:abstractNumId w:val="17"/>
  </w:num>
  <w:num w:numId="20" w16cid:durableId="1949044110">
    <w:abstractNumId w:val="21"/>
  </w:num>
  <w:num w:numId="21" w16cid:durableId="628365215">
    <w:abstractNumId w:val="15"/>
  </w:num>
  <w:num w:numId="22" w16cid:durableId="682784215">
    <w:abstractNumId w:val="5"/>
  </w:num>
  <w:num w:numId="23" w16cid:durableId="1642077341">
    <w:abstractNumId w:val="29"/>
  </w:num>
  <w:num w:numId="24" w16cid:durableId="2131364015">
    <w:abstractNumId w:val="1"/>
  </w:num>
  <w:num w:numId="25" w16cid:durableId="1396244727">
    <w:abstractNumId w:val="20"/>
  </w:num>
  <w:num w:numId="26" w16cid:durableId="97334817">
    <w:abstractNumId w:val="22"/>
  </w:num>
  <w:num w:numId="27" w16cid:durableId="231503212">
    <w:abstractNumId w:val="25"/>
  </w:num>
  <w:num w:numId="28" w16cid:durableId="1495876420">
    <w:abstractNumId w:val="10"/>
  </w:num>
  <w:num w:numId="29" w16cid:durableId="1957562717">
    <w:abstractNumId w:val="23"/>
  </w:num>
  <w:num w:numId="30" w16cid:durableId="18611619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A86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E8B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356B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D1A"/>
    <w:rsid w:val="00037BA8"/>
    <w:rsid w:val="000402C2"/>
    <w:rsid w:val="00040CDF"/>
    <w:rsid w:val="00041C45"/>
    <w:rsid w:val="00041C5A"/>
    <w:rsid w:val="0004218E"/>
    <w:rsid w:val="000423D4"/>
    <w:rsid w:val="00042418"/>
    <w:rsid w:val="0004256C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1BF9"/>
    <w:rsid w:val="00051E9B"/>
    <w:rsid w:val="000526D9"/>
    <w:rsid w:val="000528E7"/>
    <w:rsid w:val="0005344B"/>
    <w:rsid w:val="000543E5"/>
    <w:rsid w:val="00054742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7F5"/>
    <w:rsid w:val="00067B1B"/>
    <w:rsid w:val="000701E5"/>
    <w:rsid w:val="0007104D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20A6"/>
    <w:rsid w:val="0008210B"/>
    <w:rsid w:val="0008255C"/>
    <w:rsid w:val="0008312D"/>
    <w:rsid w:val="00083270"/>
    <w:rsid w:val="000838FC"/>
    <w:rsid w:val="00083E78"/>
    <w:rsid w:val="000842A8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3210"/>
    <w:rsid w:val="00093671"/>
    <w:rsid w:val="00093AF4"/>
    <w:rsid w:val="00093C10"/>
    <w:rsid w:val="00093C40"/>
    <w:rsid w:val="00094BE7"/>
    <w:rsid w:val="00094F79"/>
    <w:rsid w:val="00095574"/>
    <w:rsid w:val="00095EBD"/>
    <w:rsid w:val="00095FA1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2592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B98"/>
    <w:rsid w:val="000C2D42"/>
    <w:rsid w:val="000C2EE2"/>
    <w:rsid w:val="000C4C1B"/>
    <w:rsid w:val="000C520A"/>
    <w:rsid w:val="000C66CB"/>
    <w:rsid w:val="000C6A94"/>
    <w:rsid w:val="000C6D65"/>
    <w:rsid w:val="000C6E01"/>
    <w:rsid w:val="000C7541"/>
    <w:rsid w:val="000C7A80"/>
    <w:rsid w:val="000C7D60"/>
    <w:rsid w:val="000D09B5"/>
    <w:rsid w:val="000D0D23"/>
    <w:rsid w:val="000D10D2"/>
    <w:rsid w:val="000D16E5"/>
    <w:rsid w:val="000D218B"/>
    <w:rsid w:val="000D2347"/>
    <w:rsid w:val="000D2D9A"/>
    <w:rsid w:val="000D3B44"/>
    <w:rsid w:val="000D3C13"/>
    <w:rsid w:val="000D3CAF"/>
    <w:rsid w:val="000D474E"/>
    <w:rsid w:val="000D481D"/>
    <w:rsid w:val="000D497B"/>
    <w:rsid w:val="000D4C96"/>
    <w:rsid w:val="000D4E9E"/>
    <w:rsid w:val="000D55C7"/>
    <w:rsid w:val="000D5E8D"/>
    <w:rsid w:val="000D7070"/>
    <w:rsid w:val="000D7B41"/>
    <w:rsid w:val="000D7BD6"/>
    <w:rsid w:val="000E1C79"/>
    <w:rsid w:val="000E26F7"/>
    <w:rsid w:val="000E27FB"/>
    <w:rsid w:val="000E28D8"/>
    <w:rsid w:val="000E296B"/>
    <w:rsid w:val="000E3748"/>
    <w:rsid w:val="000E43DD"/>
    <w:rsid w:val="000E4C5C"/>
    <w:rsid w:val="000E5643"/>
    <w:rsid w:val="000E59B3"/>
    <w:rsid w:val="000E5CA4"/>
    <w:rsid w:val="000E5D87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A2"/>
    <w:rsid w:val="000F3E5B"/>
    <w:rsid w:val="000F41F1"/>
    <w:rsid w:val="000F4413"/>
    <w:rsid w:val="000F5304"/>
    <w:rsid w:val="000F683A"/>
    <w:rsid w:val="000F77C5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478"/>
    <w:rsid w:val="001045F8"/>
    <w:rsid w:val="0010526A"/>
    <w:rsid w:val="00106653"/>
    <w:rsid w:val="0010697A"/>
    <w:rsid w:val="00107A4A"/>
    <w:rsid w:val="001110A2"/>
    <w:rsid w:val="0011179D"/>
    <w:rsid w:val="00112025"/>
    <w:rsid w:val="001125ED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104D"/>
    <w:rsid w:val="0014176E"/>
    <w:rsid w:val="00141DF8"/>
    <w:rsid w:val="00141F56"/>
    <w:rsid w:val="001420D9"/>
    <w:rsid w:val="0014236D"/>
    <w:rsid w:val="00142A2B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CE5"/>
    <w:rsid w:val="00151659"/>
    <w:rsid w:val="00151775"/>
    <w:rsid w:val="00151992"/>
    <w:rsid w:val="00151A8B"/>
    <w:rsid w:val="001530D2"/>
    <w:rsid w:val="00153276"/>
    <w:rsid w:val="00153DD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700A3"/>
    <w:rsid w:val="00170193"/>
    <w:rsid w:val="0017042F"/>
    <w:rsid w:val="00170F14"/>
    <w:rsid w:val="00171A06"/>
    <w:rsid w:val="00171DDF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8FA"/>
    <w:rsid w:val="0017621C"/>
    <w:rsid w:val="001766AD"/>
    <w:rsid w:val="0017719A"/>
    <w:rsid w:val="00177502"/>
    <w:rsid w:val="0017753E"/>
    <w:rsid w:val="00177B1E"/>
    <w:rsid w:val="00180A4E"/>
    <w:rsid w:val="00181864"/>
    <w:rsid w:val="00181B1D"/>
    <w:rsid w:val="00181EC1"/>
    <w:rsid w:val="001824A1"/>
    <w:rsid w:val="0018291F"/>
    <w:rsid w:val="00182F8D"/>
    <w:rsid w:val="00184AC1"/>
    <w:rsid w:val="001856F9"/>
    <w:rsid w:val="00185832"/>
    <w:rsid w:val="001861BC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4564"/>
    <w:rsid w:val="001945C0"/>
    <w:rsid w:val="0019469A"/>
    <w:rsid w:val="001950BB"/>
    <w:rsid w:val="001951DD"/>
    <w:rsid w:val="00195384"/>
    <w:rsid w:val="00195FBA"/>
    <w:rsid w:val="00196139"/>
    <w:rsid w:val="001968D2"/>
    <w:rsid w:val="0019726C"/>
    <w:rsid w:val="00197BA4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6A9"/>
    <w:rsid w:val="001D0D55"/>
    <w:rsid w:val="001D1501"/>
    <w:rsid w:val="001D24CA"/>
    <w:rsid w:val="001D28E5"/>
    <w:rsid w:val="001D2CD8"/>
    <w:rsid w:val="001D3F6B"/>
    <w:rsid w:val="001D43A5"/>
    <w:rsid w:val="001D4AA7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272"/>
    <w:rsid w:val="001F6424"/>
    <w:rsid w:val="001F6E96"/>
    <w:rsid w:val="001F7AB7"/>
    <w:rsid w:val="001F7D50"/>
    <w:rsid w:val="00200003"/>
    <w:rsid w:val="0020040C"/>
    <w:rsid w:val="0020094C"/>
    <w:rsid w:val="00200B33"/>
    <w:rsid w:val="00201FB1"/>
    <w:rsid w:val="002034FA"/>
    <w:rsid w:val="00203AC4"/>
    <w:rsid w:val="0020422A"/>
    <w:rsid w:val="0020471E"/>
    <w:rsid w:val="00204E35"/>
    <w:rsid w:val="00204E3C"/>
    <w:rsid w:val="00205539"/>
    <w:rsid w:val="00205722"/>
    <w:rsid w:val="002059AE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11B6"/>
    <w:rsid w:val="002213EA"/>
    <w:rsid w:val="0022166B"/>
    <w:rsid w:val="00221DF7"/>
    <w:rsid w:val="0022363C"/>
    <w:rsid w:val="00224D26"/>
    <w:rsid w:val="00224D80"/>
    <w:rsid w:val="002255AF"/>
    <w:rsid w:val="002259B9"/>
    <w:rsid w:val="00225C16"/>
    <w:rsid w:val="0022662E"/>
    <w:rsid w:val="002269C4"/>
    <w:rsid w:val="00227714"/>
    <w:rsid w:val="00227722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A6B"/>
    <w:rsid w:val="0025305E"/>
    <w:rsid w:val="002537A7"/>
    <w:rsid w:val="002544F4"/>
    <w:rsid w:val="00254A55"/>
    <w:rsid w:val="00254D34"/>
    <w:rsid w:val="00255698"/>
    <w:rsid w:val="00255CF7"/>
    <w:rsid w:val="00256FC3"/>
    <w:rsid w:val="00257B66"/>
    <w:rsid w:val="00257B77"/>
    <w:rsid w:val="002600BE"/>
    <w:rsid w:val="002605E3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833"/>
    <w:rsid w:val="0028664B"/>
    <w:rsid w:val="0028699B"/>
    <w:rsid w:val="00287075"/>
    <w:rsid w:val="00287217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426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019"/>
    <w:rsid w:val="002C619E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E7E11"/>
    <w:rsid w:val="002F0324"/>
    <w:rsid w:val="002F0345"/>
    <w:rsid w:val="002F03DD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D49"/>
    <w:rsid w:val="00301DBF"/>
    <w:rsid w:val="003021CF"/>
    <w:rsid w:val="00302BDB"/>
    <w:rsid w:val="00302E43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307B"/>
    <w:rsid w:val="00323141"/>
    <w:rsid w:val="00323281"/>
    <w:rsid w:val="00323B29"/>
    <w:rsid w:val="003250DB"/>
    <w:rsid w:val="0032547B"/>
    <w:rsid w:val="00325FC7"/>
    <w:rsid w:val="003269A0"/>
    <w:rsid w:val="003269BE"/>
    <w:rsid w:val="00326A41"/>
    <w:rsid w:val="00326A5F"/>
    <w:rsid w:val="003271A7"/>
    <w:rsid w:val="003271BA"/>
    <w:rsid w:val="003273F2"/>
    <w:rsid w:val="00327C07"/>
    <w:rsid w:val="003303BC"/>
    <w:rsid w:val="00331E8D"/>
    <w:rsid w:val="00331EBE"/>
    <w:rsid w:val="00332745"/>
    <w:rsid w:val="00332B02"/>
    <w:rsid w:val="00333B6C"/>
    <w:rsid w:val="00334AB6"/>
    <w:rsid w:val="00334E5C"/>
    <w:rsid w:val="003352D6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4B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FA5"/>
    <w:rsid w:val="0036354D"/>
    <w:rsid w:val="003637CB"/>
    <w:rsid w:val="003638B8"/>
    <w:rsid w:val="0036453D"/>
    <w:rsid w:val="00364601"/>
    <w:rsid w:val="003658CF"/>
    <w:rsid w:val="00366695"/>
    <w:rsid w:val="00366CCA"/>
    <w:rsid w:val="003673B5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EE0"/>
    <w:rsid w:val="00377C8D"/>
    <w:rsid w:val="00377CE6"/>
    <w:rsid w:val="00377E84"/>
    <w:rsid w:val="003801EE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1E70"/>
    <w:rsid w:val="003A2A6D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A56"/>
    <w:rsid w:val="003A6F8C"/>
    <w:rsid w:val="003A73C1"/>
    <w:rsid w:val="003A7DB4"/>
    <w:rsid w:val="003B0832"/>
    <w:rsid w:val="003B0FE5"/>
    <w:rsid w:val="003B223E"/>
    <w:rsid w:val="003B2CFA"/>
    <w:rsid w:val="003B2ECF"/>
    <w:rsid w:val="003B2EE9"/>
    <w:rsid w:val="003B41AF"/>
    <w:rsid w:val="003B43B6"/>
    <w:rsid w:val="003B4D3E"/>
    <w:rsid w:val="003B5EA7"/>
    <w:rsid w:val="003B661A"/>
    <w:rsid w:val="003B6FCE"/>
    <w:rsid w:val="003B743F"/>
    <w:rsid w:val="003C0934"/>
    <w:rsid w:val="003C0D6E"/>
    <w:rsid w:val="003C10E9"/>
    <w:rsid w:val="003C1DA8"/>
    <w:rsid w:val="003C3336"/>
    <w:rsid w:val="003C3CD1"/>
    <w:rsid w:val="003C3F65"/>
    <w:rsid w:val="003C4257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6EF"/>
    <w:rsid w:val="003E3A4B"/>
    <w:rsid w:val="003E3D14"/>
    <w:rsid w:val="003E578F"/>
    <w:rsid w:val="003F0592"/>
    <w:rsid w:val="003F0EFC"/>
    <w:rsid w:val="003F1DBD"/>
    <w:rsid w:val="003F3BC8"/>
    <w:rsid w:val="003F440E"/>
    <w:rsid w:val="003F4CF9"/>
    <w:rsid w:val="003F5C5C"/>
    <w:rsid w:val="003F6056"/>
    <w:rsid w:val="003F60A5"/>
    <w:rsid w:val="003F60C0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645C"/>
    <w:rsid w:val="0041002D"/>
    <w:rsid w:val="00410CAC"/>
    <w:rsid w:val="00411D51"/>
    <w:rsid w:val="00411E3A"/>
    <w:rsid w:val="004121B8"/>
    <w:rsid w:val="00412841"/>
    <w:rsid w:val="00412E4A"/>
    <w:rsid w:val="004133A0"/>
    <w:rsid w:val="00413507"/>
    <w:rsid w:val="00413B22"/>
    <w:rsid w:val="00413D57"/>
    <w:rsid w:val="004143A2"/>
    <w:rsid w:val="0041495A"/>
    <w:rsid w:val="004149FF"/>
    <w:rsid w:val="00414D87"/>
    <w:rsid w:val="0041530E"/>
    <w:rsid w:val="00415313"/>
    <w:rsid w:val="00415C92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C7E"/>
    <w:rsid w:val="00427146"/>
    <w:rsid w:val="004275A3"/>
    <w:rsid w:val="0043084B"/>
    <w:rsid w:val="004319A9"/>
    <w:rsid w:val="00431CE7"/>
    <w:rsid w:val="00431D7D"/>
    <w:rsid w:val="0043280B"/>
    <w:rsid w:val="004336E5"/>
    <w:rsid w:val="00433876"/>
    <w:rsid w:val="004348E6"/>
    <w:rsid w:val="00434BE8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812"/>
    <w:rsid w:val="00447B60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57D"/>
    <w:rsid w:val="00455A89"/>
    <w:rsid w:val="00456272"/>
    <w:rsid w:val="00456285"/>
    <w:rsid w:val="004563DB"/>
    <w:rsid w:val="00456412"/>
    <w:rsid w:val="0045761C"/>
    <w:rsid w:val="004578F1"/>
    <w:rsid w:val="0045796D"/>
    <w:rsid w:val="00457F8B"/>
    <w:rsid w:val="0046181F"/>
    <w:rsid w:val="00462227"/>
    <w:rsid w:val="00463725"/>
    <w:rsid w:val="004641FF"/>
    <w:rsid w:val="004642B8"/>
    <w:rsid w:val="00464847"/>
    <w:rsid w:val="00464DDF"/>
    <w:rsid w:val="00464E2F"/>
    <w:rsid w:val="0046537A"/>
    <w:rsid w:val="00465FE3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704"/>
    <w:rsid w:val="00486AC9"/>
    <w:rsid w:val="00486E8D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574"/>
    <w:rsid w:val="004A0ABC"/>
    <w:rsid w:val="004A1A84"/>
    <w:rsid w:val="004A1F0E"/>
    <w:rsid w:val="004A2E88"/>
    <w:rsid w:val="004A2EAD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413"/>
    <w:rsid w:val="004B6769"/>
    <w:rsid w:val="004B6B75"/>
    <w:rsid w:val="004B6D75"/>
    <w:rsid w:val="004B7850"/>
    <w:rsid w:val="004C035C"/>
    <w:rsid w:val="004C08E0"/>
    <w:rsid w:val="004C0D55"/>
    <w:rsid w:val="004C10C1"/>
    <w:rsid w:val="004C18B9"/>
    <w:rsid w:val="004C19C4"/>
    <w:rsid w:val="004C1F31"/>
    <w:rsid w:val="004C259B"/>
    <w:rsid w:val="004C2A2E"/>
    <w:rsid w:val="004C2D56"/>
    <w:rsid w:val="004C3410"/>
    <w:rsid w:val="004C350E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AC2"/>
    <w:rsid w:val="004F135E"/>
    <w:rsid w:val="004F22D1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D37"/>
    <w:rsid w:val="005200D0"/>
    <w:rsid w:val="00520128"/>
    <w:rsid w:val="00522023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4C09"/>
    <w:rsid w:val="00526208"/>
    <w:rsid w:val="0052740C"/>
    <w:rsid w:val="005315C3"/>
    <w:rsid w:val="005316F6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50C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FBD"/>
    <w:rsid w:val="005520E7"/>
    <w:rsid w:val="005521D6"/>
    <w:rsid w:val="00552775"/>
    <w:rsid w:val="00552900"/>
    <w:rsid w:val="005529AF"/>
    <w:rsid w:val="00553DA2"/>
    <w:rsid w:val="00555E31"/>
    <w:rsid w:val="00556120"/>
    <w:rsid w:val="00556D8B"/>
    <w:rsid w:val="0055761D"/>
    <w:rsid w:val="00560D19"/>
    <w:rsid w:val="0056173C"/>
    <w:rsid w:val="00561FB6"/>
    <w:rsid w:val="005620E4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3317"/>
    <w:rsid w:val="00573D45"/>
    <w:rsid w:val="00573D62"/>
    <w:rsid w:val="00574115"/>
    <w:rsid w:val="00575169"/>
    <w:rsid w:val="0057569F"/>
    <w:rsid w:val="00575959"/>
    <w:rsid w:val="00575A15"/>
    <w:rsid w:val="00576C3A"/>
    <w:rsid w:val="00576FA8"/>
    <w:rsid w:val="005804B4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F75"/>
    <w:rsid w:val="00585448"/>
    <w:rsid w:val="005856E8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58F4"/>
    <w:rsid w:val="00596C9A"/>
    <w:rsid w:val="005979BD"/>
    <w:rsid w:val="005A0698"/>
    <w:rsid w:val="005A144C"/>
    <w:rsid w:val="005A217E"/>
    <w:rsid w:val="005A21C4"/>
    <w:rsid w:val="005A24B6"/>
    <w:rsid w:val="005A2500"/>
    <w:rsid w:val="005A25BD"/>
    <w:rsid w:val="005A29F0"/>
    <w:rsid w:val="005A2D93"/>
    <w:rsid w:val="005A3106"/>
    <w:rsid w:val="005A39BC"/>
    <w:rsid w:val="005A3C82"/>
    <w:rsid w:val="005A40D1"/>
    <w:rsid w:val="005A427F"/>
    <w:rsid w:val="005A4AD9"/>
    <w:rsid w:val="005A5D6D"/>
    <w:rsid w:val="005A6088"/>
    <w:rsid w:val="005A62C0"/>
    <w:rsid w:val="005A65EC"/>
    <w:rsid w:val="005A6F74"/>
    <w:rsid w:val="005A7A0B"/>
    <w:rsid w:val="005B0693"/>
    <w:rsid w:val="005B07BC"/>
    <w:rsid w:val="005B0B41"/>
    <w:rsid w:val="005B0FB6"/>
    <w:rsid w:val="005B228A"/>
    <w:rsid w:val="005B2C24"/>
    <w:rsid w:val="005B3701"/>
    <w:rsid w:val="005B3E56"/>
    <w:rsid w:val="005B448C"/>
    <w:rsid w:val="005B5632"/>
    <w:rsid w:val="005B5C8A"/>
    <w:rsid w:val="005B657D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4AF"/>
    <w:rsid w:val="005D291F"/>
    <w:rsid w:val="005D2A38"/>
    <w:rsid w:val="005D3106"/>
    <w:rsid w:val="005D397C"/>
    <w:rsid w:val="005D4622"/>
    <w:rsid w:val="005D46D0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FC0"/>
    <w:rsid w:val="005E41B1"/>
    <w:rsid w:val="005E41DE"/>
    <w:rsid w:val="005E5ACF"/>
    <w:rsid w:val="005E61F2"/>
    <w:rsid w:val="005E6AE7"/>
    <w:rsid w:val="005E6DC9"/>
    <w:rsid w:val="005E70DF"/>
    <w:rsid w:val="005E792F"/>
    <w:rsid w:val="005E7C72"/>
    <w:rsid w:val="005F0E65"/>
    <w:rsid w:val="005F2026"/>
    <w:rsid w:val="005F34BB"/>
    <w:rsid w:val="005F4214"/>
    <w:rsid w:val="005F4804"/>
    <w:rsid w:val="005F4B57"/>
    <w:rsid w:val="005F4BD1"/>
    <w:rsid w:val="005F4E45"/>
    <w:rsid w:val="005F507B"/>
    <w:rsid w:val="005F5709"/>
    <w:rsid w:val="005F5B6A"/>
    <w:rsid w:val="005F6C15"/>
    <w:rsid w:val="005F7355"/>
    <w:rsid w:val="005F74B0"/>
    <w:rsid w:val="005F7AE6"/>
    <w:rsid w:val="005F7AFE"/>
    <w:rsid w:val="0060000C"/>
    <w:rsid w:val="00600DE8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E58"/>
    <w:rsid w:val="00610206"/>
    <w:rsid w:val="00610AF1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B07"/>
    <w:rsid w:val="00617CB9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57A0"/>
    <w:rsid w:val="0062638C"/>
    <w:rsid w:val="00626452"/>
    <w:rsid w:val="00627220"/>
    <w:rsid w:val="00627A1A"/>
    <w:rsid w:val="0063017E"/>
    <w:rsid w:val="00630A71"/>
    <w:rsid w:val="00630C2E"/>
    <w:rsid w:val="00631303"/>
    <w:rsid w:val="0063150A"/>
    <w:rsid w:val="00631520"/>
    <w:rsid w:val="0063214A"/>
    <w:rsid w:val="006336CB"/>
    <w:rsid w:val="00633B4B"/>
    <w:rsid w:val="00633DAB"/>
    <w:rsid w:val="00634093"/>
    <w:rsid w:val="00634367"/>
    <w:rsid w:val="00634530"/>
    <w:rsid w:val="006354F4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1366"/>
    <w:rsid w:val="00652123"/>
    <w:rsid w:val="006528DC"/>
    <w:rsid w:val="00653846"/>
    <w:rsid w:val="006545EB"/>
    <w:rsid w:val="006548EA"/>
    <w:rsid w:val="00654AB8"/>
    <w:rsid w:val="00654C01"/>
    <w:rsid w:val="00655808"/>
    <w:rsid w:val="00656A49"/>
    <w:rsid w:val="006574AE"/>
    <w:rsid w:val="00657566"/>
    <w:rsid w:val="00657DC2"/>
    <w:rsid w:val="00660102"/>
    <w:rsid w:val="00660322"/>
    <w:rsid w:val="0066087B"/>
    <w:rsid w:val="0066106E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8EC"/>
    <w:rsid w:val="00684A63"/>
    <w:rsid w:val="00685406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57F1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365A"/>
    <w:rsid w:val="006A428C"/>
    <w:rsid w:val="006A493D"/>
    <w:rsid w:val="006A4A27"/>
    <w:rsid w:val="006A4BC7"/>
    <w:rsid w:val="006A5185"/>
    <w:rsid w:val="006A588E"/>
    <w:rsid w:val="006A621E"/>
    <w:rsid w:val="006A6ED0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827"/>
    <w:rsid w:val="006C2A2C"/>
    <w:rsid w:val="006C33EC"/>
    <w:rsid w:val="006C3777"/>
    <w:rsid w:val="006C3941"/>
    <w:rsid w:val="006C3D73"/>
    <w:rsid w:val="006C4718"/>
    <w:rsid w:val="006C4D17"/>
    <w:rsid w:val="006C4E20"/>
    <w:rsid w:val="006C4EA5"/>
    <w:rsid w:val="006C4F5B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B6A"/>
    <w:rsid w:val="006D0D25"/>
    <w:rsid w:val="006D1346"/>
    <w:rsid w:val="006D1372"/>
    <w:rsid w:val="006D1494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5A72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35B2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3314"/>
    <w:rsid w:val="007137C2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C2"/>
    <w:rsid w:val="0072637F"/>
    <w:rsid w:val="00727399"/>
    <w:rsid w:val="007275CF"/>
    <w:rsid w:val="00727B9E"/>
    <w:rsid w:val="007304FF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B8C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776E"/>
    <w:rsid w:val="00750474"/>
    <w:rsid w:val="0075091F"/>
    <w:rsid w:val="00751560"/>
    <w:rsid w:val="00751922"/>
    <w:rsid w:val="00752B4B"/>
    <w:rsid w:val="00752C78"/>
    <w:rsid w:val="00752E2F"/>
    <w:rsid w:val="00753654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3D3"/>
    <w:rsid w:val="0075794E"/>
    <w:rsid w:val="00757D8D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6508"/>
    <w:rsid w:val="00776D18"/>
    <w:rsid w:val="00777E78"/>
    <w:rsid w:val="00781228"/>
    <w:rsid w:val="0078135A"/>
    <w:rsid w:val="00782B8E"/>
    <w:rsid w:val="007843AB"/>
    <w:rsid w:val="00784ADB"/>
    <w:rsid w:val="00784B81"/>
    <w:rsid w:val="00784B96"/>
    <w:rsid w:val="007861CA"/>
    <w:rsid w:val="007861D2"/>
    <w:rsid w:val="00786517"/>
    <w:rsid w:val="00786A4A"/>
    <w:rsid w:val="00787FF0"/>
    <w:rsid w:val="0079051A"/>
    <w:rsid w:val="007916A0"/>
    <w:rsid w:val="00791C95"/>
    <w:rsid w:val="00792739"/>
    <w:rsid w:val="0079290E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C4C"/>
    <w:rsid w:val="007A7F20"/>
    <w:rsid w:val="007B1374"/>
    <w:rsid w:val="007B1A4C"/>
    <w:rsid w:val="007B274A"/>
    <w:rsid w:val="007B3635"/>
    <w:rsid w:val="007B3BDF"/>
    <w:rsid w:val="007B41A8"/>
    <w:rsid w:val="007B4A85"/>
    <w:rsid w:val="007B4ED2"/>
    <w:rsid w:val="007B5337"/>
    <w:rsid w:val="007B5549"/>
    <w:rsid w:val="007B652B"/>
    <w:rsid w:val="007B6BC5"/>
    <w:rsid w:val="007B7152"/>
    <w:rsid w:val="007B7E0D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C2F"/>
    <w:rsid w:val="007C7423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7DE"/>
    <w:rsid w:val="007E0183"/>
    <w:rsid w:val="007E01D2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B8D"/>
    <w:rsid w:val="007E33DE"/>
    <w:rsid w:val="007E3890"/>
    <w:rsid w:val="007E417B"/>
    <w:rsid w:val="007E4475"/>
    <w:rsid w:val="007E49F3"/>
    <w:rsid w:val="007E4D19"/>
    <w:rsid w:val="007E549C"/>
    <w:rsid w:val="007E5B60"/>
    <w:rsid w:val="007E5BE3"/>
    <w:rsid w:val="007E5BF6"/>
    <w:rsid w:val="007E625B"/>
    <w:rsid w:val="007E7D66"/>
    <w:rsid w:val="007F0306"/>
    <w:rsid w:val="007F0A26"/>
    <w:rsid w:val="007F0D71"/>
    <w:rsid w:val="007F0F79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71CD"/>
    <w:rsid w:val="007F7D36"/>
    <w:rsid w:val="008003AA"/>
    <w:rsid w:val="00800789"/>
    <w:rsid w:val="00800E01"/>
    <w:rsid w:val="008014F2"/>
    <w:rsid w:val="008016DA"/>
    <w:rsid w:val="00801B77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C62"/>
    <w:rsid w:val="00805F1B"/>
    <w:rsid w:val="00806085"/>
    <w:rsid w:val="00810201"/>
    <w:rsid w:val="00810211"/>
    <w:rsid w:val="00810456"/>
    <w:rsid w:val="00810A38"/>
    <w:rsid w:val="0081101B"/>
    <w:rsid w:val="0081143D"/>
    <w:rsid w:val="00811EFB"/>
    <w:rsid w:val="008122E2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2AC"/>
    <w:rsid w:val="0084545F"/>
    <w:rsid w:val="008460C2"/>
    <w:rsid w:val="008461E7"/>
    <w:rsid w:val="008463C2"/>
    <w:rsid w:val="008474DA"/>
    <w:rsid w:val="00847CFE"/>
    <w:rsid w:val="00847DC5"/>
    <w:rsid w:val="008502E6"/>
    <w:rsid w:val="00850A22"/>
    <w:rsid w:val="00850C79"/>
    <w:rsid w:val="00851088"/>
    <w:rsid w:val="0085120A"/>
    <w:rsid w:val="00852348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96"/>
    <w:rsid w:val="00867D35"/>
    <w:rsid w:val="0087083E"/>
    <w:rsid w:val="00870D91"/>
    <w:rsid w:val="00871109"/>
    <w:rsid w:val="008719D7"/>
    <w:rsid w:val="00871D77"/>
    <w:rsid w:val="00871EB4"/>
    <w:rsid w:val="00872285"/>
    <w:rsid w:val="00872D84"/>
    <w:rsid w:val="008739DB"/>
    <w:rsid w:val="008743E1"/>
    <w:rsid w:val="0087468D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BAB"/>
    <w:rsid w:val="008A61E8"/>
    <w:rsid w:val="008A6385"/>
    <w:rsid w:val="008A67F1"/>
    <w:rsid w:val="008A6A5D"/>
    <w:rsid w:val="008A724F"/>
    <w:rsid w:val="008A7358"/>
    <w:rsid w:val="008A7AE7"/>
    <w:rsid w:val="008B045A"/>
    <w:rsid w:val="008B3C0C"/>
    <w:rsid w:val="008B3E23"/>
    <w:rsid w:val="008B3F55"/>
    <w:rsid w:val="008B456E"/>
    <w:rsid w:val="008B4E67"/>
    <w:rsid w:val="008B5EAF"/>
    <w:rsid w:val="008B65FA"/>
    <w:rsid w:val="008B6E19"/>
    <w:rsid w:val="008B7706"/>
    <w:rsid w:val="008B7A11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7C4"/>
    <w:rsid w:val="008D6B1C"/>
    <w:rsid w:val="008D6D68"/>
    <w:rsid w:val="008D6E26"/>
    <w:rsid w:val="008D6E76"/>
    <w:rsid w:val="008D7216"/>
    <w:rsid w:val="008D7F5B"/>
    <w:rsid w:val="008E0261"/>
    <w:rsid w:val="008E03B0"/>
    <w:rsid w:val="008E1364"/>
    <w:rsid w:val="008E2230"/>
    <w:rsid w:val="008E23DB"/>
    <w:rsid w:val="008E25C6"/>
    <w:rsid w:val="008E28C0"/>
    <w:rsid w:val="008E2A4F"/>
    <w:rsid w:val="008E36BE"/>
    <w:rsid w:val="008E37E4"/>
    <w:rsid w:val="008E4538"/>
    <w:rsid w:val="008E4FEC"/>
    <w:rsid w:val="008E54AD"/>
    <w:rsid w:val="008E60D4"/>
    <w:rsid w:val="008E6343"/>
    <w:rsid w:val="008E6916"/>
    <w:rsid w:val="008E7145"/>
    <w:rsid w:val="008E7366"/>
    <w:rsid w:val="008E7E80"/>
    <w:rsid w:val="008F10F6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441"/>
    <w:rsid w:val="00906D78"/>
    <w:rsid w:val="00906FA6"/>
    <w:rsid w:val="009078D3"/>
    <w:rsid w:val="00910435"/>
    <w:rsid w:val="009117FF"/>
    <w:rsid w:val="00911C5C"/>
    <w:rsid w:val="00912EBF"/>
    <w:rsid w:val="00913005"/>
    <w:rsid w:val="009131B9"/>
    <w:rsid w:val="00913C0F"/>
    <w:rsid w:val="00914434"/>
    <w:rsid w:val="009147A9"/>
    <w:rsid w:val="009147DF"/>
    <w:rsid w:val="00914FC8"/>
    <w:rsid w:val="00915F01"/>
    <w:rsid w:val="00916084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100E"/>
    <w:rsid w:val="00932A3B"/>
    <w:rsid w:val="00932DC1"/>
    <w:rsid w:val="00932EA9"/>
    <w:rsid w:val="00934212"/>
    <w:rsid w:val="00934615"/>
    <w:rsid w:val="009346F0"/>
    <w:rsid w:val="00935228"/>
    <w:rsid w:val="009373D6"/>
    <w:rsid w:val="009400E2"/>
    <w:rsid w:val="00940AEA"/>
    <w:rsid w:val="00940CBE"/>
    <w:rsid w:val="00941034"/>
    <w:rsid w:val="00941411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36A8"/>
    <w:rsid w:val="00953AA8"/>
    <w:rsid w:val="00953F92"/>
    <w:rsid w:val="009544FA"/>
    <w:rsid w:val="0095479F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12F1"/>
    <w:rsid w:val="0096170F"/>
    <w:rsid w:val="00961B04"/>
    <w:rsid w:val="00961B4D"/>
    <w:rsid w:val="0096220C"/>
    <w:rsid w:val="00962B1A"/>
    <w:rsid w:val="00962D2F"/>
    <w:rsid w:val="009641A1"/>
    <w:rsid w:val="009644C3"/>
    <w:rsid w:val="009650AD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CE9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73CF"/>
    <w:rsid w:val="00987471"/>
    <w:rsid w:val="00990790"/>
    <w:rsid w:val="0099098C"/>
    <w:rsid w:val="00990F5A"/>
    <w:rsid w:val="00991327"/>
    <w:rsid w:val="00991369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336"/>
    <w:rsid w:val="009959EF"/>
    <w:rsid w:val="00995B81"/>
    <w:rsid w:val="00996668"/>
    <w:rsid w:val="00996BB8"/>
    <w:rsid w:val="00996E42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9BA"/>
    <w:rsid w:val="009C6B50"/>
    <w:rsid w:val="009C6F83"/>
    <w:rsid w:val="009C70FA"/>
    <w:rsid w:val="009C7167"/>
    <w:rsid w:val="009C739A"/>
    <w:rsid w:val="009C7E01"/>
    <w:rsid w:val="009D01DB"/>
    <w:rsid w:val="009D03D5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7020"/>
    <w:rsid w:val="009D7203"/>
    <w:rsid w:val="009E0487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F12E6"/>
    <w:rsid w:val="009F1385"/>
    <w:rsid w:val="009F154A"/>
    <w:rsid w:val="009F27E3"/>
    <w:rsid w:val="009F286A"/>
    <w:rsid w:val="009F310E"/>
    <w:rsid w:val="009F492E"/>
    <w:rsid w:val="009F4B35"/>
    <w:rsid w:val="009F4FB6"/>
    <w:rsid w:val="009F52C9"/>
    <w:rsid w:val="009F5AB0"/>
    <w:rsid w:val="009F5B70"/>
    <w:rsid w:val="009F5BD6"/>
    <w:rsid w:val="009F5C86"/>
    <w:rsid w:val="009F5F6C"/>
    <w:rsid w:val="009F6599"/>
    <w:rsid w:val="009F7182"/>
    <w:rsid w:val="009F721C"/>
    <w:rsid w:val="009F7379"/>
    <w:rsid w:val="009F7D41"/>
    <w:rsid w:val="00A0164E"/>
    <w:rsid w:val="00A01855"/>
    <w:rsid w:val="00A01B32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591"/>
    <w:rsid w:val="00A065A7"/>
    <w:rsid w:val="00A068C8"/>
    <w:rsid w:val="00A06BEC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632D"/>
    <w:rsid w:val="00A1637B"/>
    <w:rsid w:val="00A1662E"/>
    <w:rsid w:val="00A16D4D"/>
    <w:rsid w:val="00A17064"/>
    <w:rsid w:val="00A173FB"/>
    <w:rsid w:val="00A17536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E61"/>
    <w:rsid w:val="00A24E6A"/>
    <w:rsid w:val="00A24F7D"/>
    <w:rsid w:val="00A2597D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630"/>
    <w:rsid w:val="00A3190C"/>
    <w:rsid w:val="00A3199F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F8E"/>
    <w:rsid w:val="00A447BE"/>
    <w:rsid w:val="00A44D1C"/>
    <w:rsid w:val="00A45EB8"/>
    <w:rsid w:val="00A46495"/>
    <w:rsid w:val="00A46A53"/>
    <w:rsid w:val="00A46E26"/>
    <w:rsid w:val="00A470F8"/>
    <w:rsid w:val="00A47586"/>
    <w:rsid w:val="00A4780A"/>
    <w:rsid w:val="00A47A22"/>
    <w:rsid w:val="00A5152A"/>
    <w:rsid w:val="00A51700"/>
    <w:rsid w:val="00A51B4C"/>
    <w:rsid w:val="00A51EE1"/>
    <w:rsid w:val="00A52A5F"/>
    <w:rsid w:val="00A52AC4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56A"/>
    <w:rsid w:val="00A8062C"/>
    <w:rsid w:val="00A80EA3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F2B"/>
    <w:rsid w:val="00AA2BC8"/>
    <w:rsid w:val="00AA3416"/>
    <w:rsid w:val="00AA3693"/>
    <w:rsid w:val="00AA404E"/>
    <w:rsid w:val="00AA476A"/>
    <w:rsid w:val="00AA5189"/>
    <w:rsid w:val="00AA61BB"/>
    <w:rsid w:val="00AA64C8"/>
    <w:rsid w:val="00AA7077"/>
    <w:rsid w:val="00AA7276"/>
    <w:rsid w:val="00AA7E70"/>
    <w:rsid w:val="00AB0C3C"/>
    <w:rsid w:val="00AB1570"/>
    <w:rsid w:val="00AB1B30"/>
    <w:rsid w:val="00AB1CBA"/>
    <w:rsid w:val="00AB1CCB"/>
    <w:rsid w:val="00AB1F2F"/>
    <w:rsid w:val="00AB2175"/>
    <w:rsid w:val="00AB2239"/>
    <w:rsid w:val="00AB26F1"/>
    <w:rsid w:val="00AB27E5"/>
    <w:rsid w:val="00AB292C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261"/>
    <w:rsid w:val="00AC4D9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4B5"/>
    <w:rsid w:val="00AD45E2"/>
    <w:rsid w:val="00AD5FA2"/>
    <w:rsid w:val="00AD61CD"/>
    <w:rsid w:val="00AD6D7D"/>
    <w:rsid w:val="00AD7DD6"/>
    <w:rsid w:val="00AE012D"/>
    <w:rsid w:val="00AE0FBE"/>
    <w:rsid w:val="00AE189C"/>
    <w:rsid w:val="00AE298E"/>
    <w:rsid w:val="00AE2E10"/>
    <w:rsid w:val="00AE3FE0"/>
    <w:rsid w:val="00AE4C03"/>
    <w:rsid w:val="00AE5068"/>
    <w:rsid w:val="00AE5C0B"/>
    <w:rsid w:val="00AE669F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FE6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23C"/>
    <w:rsid w:val="00B31321"/>
    <w:rsid w:val="00B3225F"/>
    <w:rsid w:val="00B340C5"/>
    <w:rsid w:val="00B3567D"/>
    <w:rsid w:val="00B35DA2"/>
    <w:rsid w:val="00B3625C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34E"/>
    <w:rsid w:val="00B47F45"/>
    <w:rsid w:val="00B50BCC"/>
    <w:rsid w:val="00B50F1B"/>
    <w:rsid w:val="00B510DC"/>
    <w:rsid w:val="00B51A95"/>
    <w:rsid w:val="00B51B17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022C"/>
    <w:rsid w:val="00B613A9"/>
    <w:rsid w:val="00B61F7E"/>
    <w:rsid w:val="00B621A5"/>
    <w:rsid w:val="00B625B5"/>
    <w:rsid w:val="00B637CB"/>
    <w:rsid w:val="00B637DD"/>
    <w:rsid w:val="00B64825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AFF"/>
    <w:rsid w:val="00B71069"/>
    <w:rsid w:val="00B724B1"/>
    <w:rsid w:val="00B7257A"/>
    <w:rsid w:val="00B727CF"/>
    <w:rsid w:val="00B72987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EC3"/>
    <w:rsid w:val="00B76B46"/>
    <w:rsid w:val="00B76E8B"/>
    <w:rsid w:val="00B77155"/>
    <w:rsid w:val="00B77800"/>
    <w:rsid w:val="00B80476"/>
    <w:rsid w:val="00B8132B"/>
    <w:rsid w:val="00B815CD"/>
    <w:rsid w:val="00B819B5"/>
    <w:rsid w:val="00B81D48"/>
    <w:rsid w:val="00B81DDF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70BD"/>
    <w:rsid w:val="00B874A8"/>
    <w:rsid w:val="00B908A8"/>
    <w:rsid w:val="00B90ACB"/>
    <w:rsid w:val="00B90FD9"/>
    <w:rsid w:val="00B92789"/>
    <w:rsid w:val="00B927C8"/>
    <w:rsid w:val="00B9290C"/>
    <w:rsid w:val="00B930E8"/>
    <w:rsid w:val="00B93AC0"/>
    <w:rsid w:val="00B93B2E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251F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5544"/>
    <w:rsid w:val="00BC5E0D"/>
    <w:rsid w:val="00BC5E12"/>
    <w:rsid w:val="00BC612A"/>
    <w:rsid w:val="00BC6567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4E2"/>
    <w:rsid w:val="00BD5506"/>
    <w:rsid w:val="00BD5CE5"/>
    <w:rsid w:val="00BD5D94"/>
    <w:rsid w:val="00BD604F"/>
    <w:rsid w:val="00BD782F"/>
    <w:rsid w:val="00BD78F0"/>
    <w:rsid w:val="00BD799A"/>
    <w:rsid w:val="00BE016B"/>
    <w:rsid w:val="00BE0B9B"/>
    <w:rsid w:val="00BE17E5"/>
    <w:rsid w:val="00BE2320"/>
    <w:rsid w:val="00BE2A08"/>
    <w:rsid w:val="00BE4BC9"/>
    <w:rsid w:val="00BE611F"/>
    <w:rsid w:val="00BE62DD"/>
    <w:rsid w:val="00BE637A"/>
    <w:rsid w:val="00BE685E"/>
    <w:rsid w:val="00BE69BD"/>
    <w:rsid w:val="00BE7361"/>
    <w:rsid w:val="00BE76F1"/>
    <w:rsid w:val="00BE7E61"/>
    <w:rsid w:val="00BE7ECD"/>
    <w:rsid w:val="00BF0551"/>
    <w:rsid w:val="00BF076F"/>
    <w:rsid w:val="00BF0A9E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4F1E"/>
    <w:rsid w:val="00C65408"/>
    <w:rsid w:val="00C6591C"/>
    <w:rsid w:val="00C66422"/>
    <w:rsid w:val="00C66548"/>
    <w:rsid w:val="00C66902"/>
    <w:rsid w:val="00C66D8E"/>
    <w:rsid w:val="00C670C3"/>
    <w:rsid w:val="00C67149"/>
    <w:rsid w:val="00C671DC"/>
    <w:rsid w:val="00C67A0E"/>
    <w:rsid w:val="00C70512"/>
    <w:rsid w:val="00C70633"/>
    <w:rsid w:val="00C70F62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4B15"/>
    <w:rsid w:val="00C95672"/>
    <w:rsid w:val="00C95A95"/>
    <w:rsid w:val="00C96D18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379B"/>
    <w:rsid w:val="00CA3D19"/>
    <w:rsid w:val="00CA4583"/>
    <w:rsid w:val="00CA5028"/>
    <w:rsid w:val="00CA5723"/>
    <w:rsid w:val="00CA5D94"/>
    <w:rsid w:val="00CA6623"/>
    <w:rsid w:val="00CA6AFF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0AC"/>
    <w:rsid w:val="00CB6A63"/>
    <w:rsid w:val="00CB7407"/>
    <w:rsid w:val="00CB751D"/>
    <w:rsid w:val="00CB767A"/>
    <w:rsid w:val="00CB7B47"/>
    <w:rsid w:val="00CB7E8A"/>
    <w:rsid w:val="00CC00BD"/>
    <w:rsid w:val="00CC05AF"/>
    <w:rsid w:val="00CC0D08"/>
    <w:rsid w:val="00CC0EBE"/>
    <w:rsid w:val="00CC1ABE"/>
    <w:rsid w:val="00CC2193"/>
    <w:rsid w:val="00CC2266"/>
    <w:rsid w:val="00CC381F"/>
    <w:rsid w:val="00CC3896"/>
    <w:rsid w:val="00CC42DF"/>
    <w:rsid w:val="00CC4444"/>
    <w:rsid w:val="00CC62E5"/>
    <w:rsid w:val="00CC70E0"/>
    <w:rsid w:val="00CC70F4"/>
    <w:rsid w:val="00CC73F5"/>
    <w:rsid w:val="00CC7AB7"/>
    <w:rsid w:val="00CD0136"/>
    <w:rsid w:val="00CD0455"/>
    <w:rsid w:val="00CD0928"/>
    <w:rsid w:val="00CD0BE7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2F0"/>
    <w:rsid w:val="00CD581B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70B"/>
    <w:rsid w:val="00CF7D09"/>
    <w:rsid w:val="00D001C6"/>
    <w:rsid w:val="00D00FD4"/>
    <w:rsid w:val="00D010CE"/>
    <w:rsid w:val="00D012E3"/>
    <w:rsid w:val="00D016F4"/>
    <w:rsid w:val="00D03325"/>
    <w:rsid w:val="00D03A34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075A"/>
    <w:rsid w:val="00D10A38"/>
    <w:rsid w:val="00D10E75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131D"/>
    <w:rsid w:val="00D214D4"/>
    <w:rsid w:val="00D225FE"/>
    <w:rsid w:val="00D2274A"/>
    <w:rsid w:val="00D22DFD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96D"/>
    <w:rsid w:val="00D31AD4"/>
    <w:rsid w:val="00D31C4C"/>
    <w:rsid w:val="00D32D11"/>
    <w:rsid w:val="00D33365"/>
    <w:rsid w:val="00D3377E"/>
    <w:rsid w:val="00D33EDE"/>
    <w:rsid w:val="00D34A4A"/>
    <w:rsid w:val="00D35BB8"/>
    <w:rsid w:val="00D36A1A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1009"/>
    <w:rsid w:val="00D5267C"/>
    <w:rsid w:val="00D534DA"/>
    <w:rsid w:val="00D53737"/>
    <w:rsid w:val="00D53AD3"/>
    <w:rsid w:val="00D53E1B"/>
    <w:rsid w:val="00D53F81"/>
    <w:rsid w:val="00D541BA"/>
    <w:rsid w:val="00D54BAF"/>
    <w:rsid w:val="00D55137"/>
    <w:rsid w:val="00D552F0"/>
    <w:rsid w:val="00D5545A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499"/>
    <w:rsid w:val="00D63BB6"/>
    <w:rsid w:val="00D63FF1"/>
    <w:rsid w:val="00D6408E"/>
    <w:rsid w:val="00D646C0"/>
    <w:rsid w:val="00D652F9"/>
    <w:rsid w:val="00D659DC"/>
    <w:rsid w:val="00D65A26"/>
    <w:rsid w:val="00D65D77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E8"/>
    <w:rsid w:val="00D779E8"/>
    <w:rsid w:val="00D77EBB"/>
    <w:rsid w:val="00D80436"/>
    <w:rsid w:val="00D8048C"/>
    <w:rsid w:val="00D80AE1"/>
    <w:rsid w:val="00D80CF0"/>
    <w:rsid w:val="00D80D5A"/>
    <w:rsid w:val="00D811FB"/>
    <w:rsid w:val="00D81895"/>
    <w:rsid w:val="00D81A24"/>
    <w:rsid w:val="00D8214A"/>
    <w:rsid w:val="00D834C9"/>
    <w:rsid w:val="00D852D2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AC0"/>
    <w:rsid w:val="00DB029D"/>
    <w:rsid w:val="00DB0425"/>
    <w:rsid w:val="00DB09F2"/>
    <w:rsid w:val="00DB0B12"/>
    <w:rsid w:val="00DB0F51"/>
    <w:rsid w:val="00DB2780"/>
    <w:rsid w:val="00DB2B11"/>
    <w:rsid w:val="00DB3B49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5D4D"/>
    <w:rsid w:val="00DB62BB"/>
    <w:rsid w:val="00DB633E"/>
    <w:rsid w:val="00DB66D4"/>
    <w:rsid w:val="00DB6FB4"/>
    <w:rsid w:val="00DB707B"/>
    <w:rsid w:val="00DB75BD"/>
    <w:rsid w:val="00DB7A5A"/>
    <w:rsid w:val="00DB7B20"/>
    <w:rsid w:val="00DB7CA3"/>
    <w:rsid w:val="00DC0997"/>
    <w:rsid w:val="00DC0A51"/>
    <w:rsid w:val="00DC0E1D"/>
    <w:rsid w:val="00DC0E8E"/>
    <w:rsid w:val="00DC23D4"/>
    <w:rsid w:val="00DC246B"/>
    <w:rsid w:val="00DC2851"/>
    <w:rsid w:val="00DC2C5C"/>
    <w:rsid w:val="00DC317C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966"/>
    <w:rsid w:val="00DD0E0E"/>
    <w:rsid w:val="00DD2715"/>
    <w:rsid w:val="00DD3004"/>
    <w:rsid w:val="00DD3097"/>
    <w:rsid w:val="00DD371F"/>
    <w:rsid w:val="00DD3CAD"/>
    <w:rsid w:val="00DD4608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C48"/>
    <w:rsid w:val="00DE40E1"/>
    <w:rsid w:val="00DE4359"/>
    <w:rsid w:val="00DE66B6"/>
    <w:rsid w:val="00DE674E"/>
    <w:rsid w:val="00DE6E93"/>
    <w:rsid w:val="00DE6F63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7202"/>
    <w:rsid w:val="00DF7F5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4FB0"/>
    <w:rsid w:val="00E05583"/>
    <w:rsid w:val="00E05615"/>
    <w:rsid w:val="00E0585A"/>
    <w:rsid w:val="00E05B61"/>
    <w:rsid w:val="00E060C4"/>
    <w:rsid w:val="00E06611"/>
    <w:rsid w:val="00E06B10"/>
    <w:rsid w:val="00E06B37"/>
    <w:rsid w:val="00E072DE"/>
    <w:rsid w:val="00E10D1E"/>
    <w:rsid w:val="00E10FAE"/>
    <w:rsid w:val="00E1197E"/>
    <w:rsid w:val="00E1214F"/>
    <w:rsid w:val="00E12399"/>
    <w:rsid w:val="00E12980"/>
    <w:rsid w:val="00E12CC9"/>
    <w:rsid w:val="00E12CF3"/>
    <w:rsid w:val="00E13711"/>
    <w:rsid w:val="00E13F05"/>
    <w:rsid w:val="00E14743"/>
    <w:rsid w:val="00E14DE8"/>
    <w:rsid w:val="00E152F0"/>
    <w:rsid w:val="00E153F8"/>
    <w:rsid w:val="00E161A9"/>
    <w:rsid w:val="00E16AE5"/>
    <w:rsid w:val="00E170C8"/>
    <w:rsid w:val="00E171E3"/>
    <w:rsid w:val="00E177CD"/>
    <w:rsid w:val="00E177E2"/>
    <w:rsid w:val="00E20D87"/>
    <w:rsid w:val="00E21754"/>
    <w:rsid w:val="00E21F24"/>
    <w:rsid w:val="00E23315"/>
    <w:rsid w:val="00E23382"/>
    <w:rsid w:val="00E235B9"/>
    <w:rsid w:val="00E23734"/>
    <w:rsid w:val="00E239A8"/>
    <w:rsid w:val="00E23B46"/>
    <w:rsid w:val="00E23E82"/>
    <w:rsid w:val="00E24BDF"/>
    <w:rsid w:val="00E25574"/>
    <w:rsid w:val="00E2572C"/>
    <w:rsid w:val="00E2673C"/>
    <w:rsid w:val="00E26C62"/>
    <w:rsid w:val="00E271C8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3B1"/>
    <w:rsid w:val="00E363BD"/>
    <w:rsid w:val="00E36908"/>
    <w:rsid w:val="00E36AC9"/>
    <w:rsid w:val="00E36E21"/>
    <w:rsid w:val="00E36E79"/>
    <w:rsid w:val="00E37526"/>
    <w:rsid w:val="00E37CDC"/>
    <w:rsid w:val="00E414B2"/>
    <w:rsid w:val="00E41E50"/>
    <w:rsid w:val="00E41E53"/>
    <w:rsid w:val="00E42D3B"/>
    <w:rsid w:val="00E438A6"/>
    <w:rsid w:val="00E43C45"/>
    <w:rsid w:val="00E43E08"/>
    <w:rsid w:val="00E44EFC"/>
    <w:rsid w:val="00E46060"/>
    <w:rsid w:val="00E460A0"/>
    <w:rsid w:val="00E47038"/>
    <w:rsid w:val="00E47F34"/>
    <w:rsid w:val="00E50316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6A5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7643"/>
    <w:rsid w:val="00E77DB6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6FD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27AD"/>
    <w:rsid w:val="00EB2AC9"/>
    <w:rsid w:val="00EB2CD2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F36"/>
    <w:rsid w:val="00EB7460"/>
    <w:rsid w:val="00EB74F5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67EE"/>
    <w:rsid w:val="00EC6E38"/>
    <w:rsid w:val="00EC6F8B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A3C"/>
    <w:rsid w:val="00ED6DE2"/>
    <w:rsid w:val="00ED70A2"/>
    <w:rsid w:val="00EE09FA"/>
    <w:rsid w:val="00EE0B56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5D7B"/>
    <w:rsid w:val="00EE6EA0"/>
    <w:rsid w:val="00EE6F96"/>
    <w:rsid w:val="00EE7A0F"/>
    <w:rsid w:val="00EE7ADB"/>
    <w:rsid w:val="00EE7E2D"/>
    <w:rsid w:val="00EE7EAD"/>
    <w:rsid w:val="00EF0862"/>
    <w:rsid w:val="00EF094D"/>
    <w:rsid w:val="00EF09EA"/>
    <w:rsid w:val="00EF0BC3"/>
    <w:rsid w:val="00EF2017"/>
    <w:rsid w:val="00EF2192"/>
    <w:rsid w:val="00EF3538"/>
    <w:rsid w:val="00EF3D82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42A5"/>
    <w:rsid w:val="00F04458"/>
    <w:rsid w:val="00F044D3"/>
    <w:rsid w:val="00F04D90"/>
    <w:rsid w:val="00F04EE9"/>
    <w:rsid w:val="00F05EC1"/>
    <w:rsid w:val="00F06242"/>
    <w:rsid w:val="00F07252"/>
    <w:rsid w:val="00F07432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5EE"/>
    <w:rsid w:val="00F13D9B"/>
    <w:rsid w:val="00F1454D"/>
    <w:rsid w:val="00F149AA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E6"/>
    <w:rsid w:val="00F660AB"/>
    <w:rsid w:val="00F6649A"/>
    <w:rsid w:val="00F67485"/>
    <w:rsid w:val="00F677FF"/>
    <w:rsid w:val="00F67C3B"/>
    <w:rsid w:val="00F67F31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5765"/>
    <w:rsid w:val="00F758E4"/>
    <w:rsid w:val="00F75A15"/>
    <w:rsid w:val="00F75AF5"/>
    <w:rsid w:val="00F76063"/>
    <w:rsid w:val="00F7770F"/>
    <w:rsid w:val="00F778EA"/>
    <w:rsid w:val="00F778EE"/>
    <w:rsid w:val="00F80596"/>
    <w:rsid w:val="00F81DE3"/>
    <w:rsid w:val="00F834E8"/>
    <w:rsid w:val="00F8357F"/>
    <w:rsid w:val="00F83705"/>
    <w:rsid w:val="00F840E2"/>
    <w:rsid w:val="00F84647"/>
    <w:rsid w:val="00F84BAD"/>
    <w:rsid w:val="00F85387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31FF"/>
    <w:rsid w:val="00F9394B"/>
    <w:rsid w:val="00F93F5D"/>
    <w:rsid w:val="00F94B54"/>
    <w:rsid w:val="00F954B5"/>
    <w:rsid w:val="00F95F0B"/>
    <w:rsid w:val="00FA04B0"/>
    <w:rsid w:val="00FA0E83"/>
    <w:rsid w:val="00FA1408"/>
    <w:rsid w:val="00FA20B0"/>
    <w:rsid w:val="00FA3040"/>
    <w:rsid w:val="00FA3F0A"/>
    <w:rsid w:val="00FA44EE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3EC2"/>
    <w:rsid w:val="00FC4169"/>
    <w:rsid w:val="00FC49E3"/>
    <w:rsid w:val="00FC4C5C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D4A"/>
    <w:rsid w:val="00FD303E"/>
    <w:rsid w:val="00FD419F"/>
    <w:rsid w:val="00FD4222"/>
    <w:rsid w:val="00FD44B7"/>
    <w:rsid w:val="00FD471F"/>
    <w:rsid w:val="00FD4B71"/>
    <w:rsid w:val="00FD4F92"/>
    <w:rsid w:val="00FD5264"/>
    <w:rsid w:val="00FD5377"/>
    <w:rsid w:val="00FD62E7"/>
    <w:rsid w:val="00FD6699"/>
    <w:rsid w:val="00FD6D80"/>
    <w:rsid w:val="00FD71F3"/>
    <w:rsid w:val="00FE03C1"/>
    <w:rsid w:val="00FE09D7"/>
    <w:rsid w:val="00FE0E16"/>
    <w:rsid w:val="00FE0E82"/>
    <w:rsid w:val="00FE1C99"/>
    <w:rsid w:val="00FE2238"/>
    <w:rsid w:val="00FE23C2"/>
    <w:rsid w:val="00FE2457"/>
    <w:rsid w:val="00FE3423"/>
    <w:rsid w:val="00FE53F5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30B7D3F"/>
    <w:rsid w:val="0A0B9CB7"/>
    <w:rsid w:val="0B55C483"/>
    <w:rsid w:val="0E0BFA20"/>
    <w:rsid w:val="0EA40B45"/>
    <w:rsid w:val="1114AB8C"/>
    <w:rsid w:val="13D442A0"/>
    <w:rsid w:val="172245DE"/>
    <w:rsid w:val="1728C621"/>
    <w:rsid w:val="1742AF69"/>
    <w:rsid w:val="17CA534C"/>
    <w:rsid w:val="180CC179"/>
    <w:rsid w:val="1D334CC5"/>
    <w:rsid w:val="1FE474F9"/>
    <w:rsid w:val="203053CE"/>
    <w:rsid w:val="213E07A1"/>
    <w:rsid w:val="226835AC"/>
    <w:rsid w:val="229D327A"/>
    <w:rsid w:val="23E7A089"/>
    <w:rsid w:val="24E62B6E"/>
    <w:rsid w:val="266040A3"/>
    <w:rsid w:val="287920B7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7A42DCD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427E0D8"/>
    <w:rsid w:val="55C0240F"/>
    <w:rsid w:val="56A86464"/>
    <w:rsid w:val="574CB0EC"/>
    <w:rsid w:val="575F819A"/>
    <w:rsid w:val="59C7FAC5"/>
    <w:rsid w:val="5B7BD587"/>
    <w:rsid w:val="5D17A5E8"/>
    <w:rsid w:val="5D5780E9"/>
    <w:rsid w:val="5F8444A1"/>
    <w:rsid w:val="618F6490"/>
    <w:rsid w:val="62D90BEA"/>
    <w:rsid w:val="63262343"/>
    <w:rsid w:val="63346320"/>
    <w:rsid w:val="636DBF0F"/>
    <w:rsid w:val="64BB0B4E"/>
    <w:rsid w:val="67F773E6"/>
    <w:rsid w:val="690F2AE6"/>
    <w:rsid w:val="6AB533AC"/>
    <w:rsid w:val="6C656725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cid:image007.png@01DB2F79.EC8D19A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6EBE7FE-7F40-4723-B468-4C810CEF5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444</TotalTime>
  <Pages>6</Pages>
  <Words>1183</Words>
  <Characters>6403</Characters>
  <Application>Microsoft Office Word</Application>
  <DocSecurity>0</DocSecurity>
  <Lines>53</Lines>
  <Paragraphs>15</Paragraphs>
  <ScaleCrop>false</ScaleCrop>
  <Company>ETSI Sophia Antipolis</Company>
  <LinksUpToDate>false</LinksUpToDate>
  <CharactersWithSpaces>7571</CharactersWithSpaces>
  <SharedDoc>false</SharedDoc>
  <HLinks>
    <vt:vector size="42" baseType="variant">
      <vt:variant>
        <vt:i4>7471128</vt:i4>
      </vt:variant>
      <vt:variant>
        <vt:i4>18</vt:i4>
      </vt:variant>
      <vt:variant>
        <vt:i4>0</vt:i4>
      </vt:variant>
      <vt:variant>
        <vt:i4>5</vt:i4>
      </vt:variant>
      <vt:variant>
        <vt:lpwstr>mailto:olav.queseth@ericsson.com</vt:lpwstr>
      </vt:variant>
      <vt:variant>
        <vt:lpwstr/>
      </vt:variant>
      <vt:variant>
        <vt:i4>7471128</vt:i4>
      </vt:variant>
      <vt:variant>
        <vt:i4>15</vt:i4>
      </vt:variant>
      <vt:variant>
        <vt:i4>0</vt:i4>
      </vt:variant>
      <vt:variant>
        <vt:i4>5</vt:i4>
      </vt:variant>
      <vt:variant>
        <vt:lpwstr>mailto:olav.queseth@ericsson.com</vt:lpwstr>
      </vt:variant>
      <vt:variant>
        <vt:lpwstr/>
      </vt:variant>
      <vt:variant>
        <vt:i4>7471128</vt:i4>
      </vt:variant>
      <vt:variant>
        <vt:i4>12</vt:i4>
      </vt:variant>
      <vt:variant>
        <vt:i4>0</vt:i4>
      </vt:variant>
      <vt:variant>
        <vt:i4>5</vt:i4>
      </vt:variant>
      <vt:variant>
        <vt:lpwstr>mailto:olav.queseth@ericsson.com</vt:lpwstr>
      </vt:variant>
      <vt:variant>
        <vt:lpwstr/>
      </vt:variant>
      <vt:variant>
        <vt:i4>7471128</vt:i4>
      </vt:variant>
      <vt:variant>
        <vt:i4>9</vt:i4>
      </vt:variant>
      <vt:variant>
        <vt:i4>0</vt:i4>
      </vt:variant>
      <vt:variant>
        <vt:i4>5</vt:i4>
      </vt:variant>
      <vt:variant>
        <vt:lpwstr>mailto:olav.queseth@ericsson.com</vt:lpwstr>
      </vt:variant>
      <vt:variant>
        <vt:lpwstr/>
      </vt:variant>
      <vt:variant>
        <vt:i4>5767230</vt:i4>
      </vt:variant>
      <vt:variant>
        <vt:i4>6</vt:i4>
      </vt:variant>
      <vt:variant>
        <vt:i4>0</vt:i4>
      </vt:variant>
      <vt:variant>
        <vt:i4>5</vt:i4>
      </vt:variant>
      <vt:variant>
        <vt:lpwstr>mailto:chunhui.zhang@ericsson.com</vt:lpwstr>
      </vt:variant>
      <vt:variant>
        <vt:lpwstr/>
      </vt:variant>
      <vt:variant>
        <vt:i4>7471128</vt:i4>
      </vt:variant>
      <vt:variant>
        <vt:i4>3</vt:i4>
      </vt:variant>
      <vt:variant>
        <vt:i4>0</vt:i4>
      </vt:variant>
      <vt:variant>
        <vt:i4>5</vt:i4>
      </vt:variant>
      <vt:variant>
        <vt:lpwstr>mailto:olav.queseth@ericsson.com</vt:lpwstr>
      </vt:variant>
      <vt:variant>
        <vt:lpwstr/>
      </vt:variant>
      <vt:variant>
        <vt:i4>6946818</vt:i4>
      </vt:variant>
      <vt:variant>
        <vt:i4>0</vt:i4>
      </vt:variant>
      <vt:variant>
        <vt:i4>0</vt:i4>
      </vt:variant>
      <vt:variant>
        <vt:i4>5</vt:i4>
      </vt:variant>
      <vt:variant>
        <vt:lpwstr>mailto:abdullah.haskou@ericsson.com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457</cp:revision>
  <cp:lastPrinted>2021-10-13T13:12:00Z</cp:lastPrinted>
  <dcterms:created xsi:type="dcterms:W3CDTF">2024-10-03T13:31:00Z</dcterms:created>
  <dcterms:modified xsi:type="dcterms:W3CDTF">2024-11-08T16:52:00Z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